
<file path=[Content_Types].xml><?xml version="1.0" encoding="utf-8"?>
<Types xmlns="http://schemas.openxmlformats.org/package/2006/content-types">
  <Default Extension="bin" ContentType="application/octet-stream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D1DC" w14:textId="74D8B5C2" w:rsidR="009F0C91" w:rsidRPr="00C41693" w:rsidRDefault="000F6B6A" w:rsidP="000F6B6A">
      <w:pPr>
        <w:jc w:val="center"/>
        <w:rPr>
          <w:b/>
          <w:bCs/>
          <w:color w:val="FEFDFD"/>
          <w:sz w:val="26"/>
          <w:szCs w:val="26"/>
        </w:rPr>
      </w:pPr>
      <w:r w:rsidRPr="00C41693">
        <w:rPr>
          <w:b/>
          <w:bCs/>
          <w:color w:val="FEFDFD"/>
          <w:sz w:val="26"/>
          <w:szCs w:val="26"/>
          <w:shd w:val="clear" w:color="auto" w:fill="000000"/>
        </w:rPr>
        <w:t>Purpose of the</w:t>
      </w:r>
      <w:r w:rsidR="00EF5E30">
        <w:rPr>
          <w:b/>
          <w:bCs/>
          <w:color w:val="FEFDFD"/>
          <w:sz w:val="26"/>
          <w:szCs w:val="26"/>
          <w:shd w:val="clear" w:color="auto" w:fill="000000"/>
        </w:rPr>
        <w:t xml:space="preserve"> </w:t>
      </w:r>
      <w:r w:rsidRPr="00C41693">
        <w:rPr>
          <w:b/>
          <w:bCs/>
          <w:color w:val="FEFDFD"/>
          <w:sz w:val="26"/>
          <w:szCs w:val="26"/>
          <w:shd w:val="clear" w:color="auto" w:fill="000000"/>
        </w:rPr>
        <w:t>Competition</w:t>
      </w:r>
    </w:p>
    <w:p w14:paraId="713DA836" w14:textId="77777777" w:rsidR="00956341" w:rsidRPr="00956341" w:rsidRDefault="00956341" w:rsidP="00956341">
      <w:pPr>
        <w:jc w:val="center"/>
        <w:rPr>
          <w:i/>
          <w:iCs/>
          <w:sz w:val="12"/>
          <w:szCs w:val="20"/>
        </w:rPr>
      </w:pPr>
    </w:p>
    <w:p w14:paraId="1F45D5D7" w14:textId="16DB07A7" w:rsidR="009F0C91" w:rsidRDefault="000F6B6A" w:rsidP="0095634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purpose of the</w:t>
      </w:r>
      <w:r w:rsidR="003B79F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Competition is:</w:t>
      </w:r>
    </w:p>
    <w:p w14:paraId="552968AE" w14:textId="77777777" w:rsidR="009F0C91" w:rsidRDefault="000F6B6A" w:rsidP="0095634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 honor the memory of</w:t>
      </w:r>
    </w:p>
    <w:p w14:paraId="30A1B14E" w14:textId="77777777" w:rsidR="009F0C91" w:rsidRDefault="000F6B6A" w:rsidP="0095634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Elnora Hartman Stickley,</w:t>
      </w:r>
    </w:p>
    <w:p w14:paraId="461BCBDC" w14:textId="77777777" w:rsidR="009F0C91" w:rsidRPr="00956341" w:rsidRDefault="009F0C91" w:rsidP="00956341">
      <w:pPr>
        <w:spacing w:line="120" w:lineRule="auto"/>
        <w:jc w:val="center"/>
        <w:rPr>
          <w:i/>
          <w:iCs/>
          <w:sz w:val="16"/>
          <w:szCs w:val="20"/>
        </w:rPr>
      </w:pPr>
    </w:p>
    <w:p w14:paraId="33689E8C" w14:textId="77777777" w:rsidR="009F0C91" w:rsidRDefault="000F6B6A" w:rsidP="0095634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 reward talented pianists</w:t>
      </w:r>
    </w:p>
    <w:p w14:paraId="4F9742B7" w14:textId="6E9D5A13" w:rsidR="009F0C91" w:rsidRDefault="000F6B6A" w:rsidP="0095634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 the Michiana Area,</w:t>
      </w:r>
    </w:p>
    <w:p w14:paraId="78E748DC" w14:textId="77777777" w:rsidR="009F0C91" w:rsidRPr="00956341" w:rsidRDefault="009F0C91" w:rsidP="00956341">
      <w:pPr>
        <w:spacing w:line="120" w:lineRule="auto"/>
        <w:jc w:val="center"/>
        <w:rPr>
          <w:i/>
          <w:iCs/>
          <w:sz w:val="16"/>
          <w:szCs w:val="20"/>
        </w:rPr>
      </w:pPr>
    </w:p>
    <w:p w14:paraId="5BE30CB7" w14:textId="259571DB" w:rsidR="009F0C91" w:rsidRDefault="000F6B6A" w:rsidP="0095634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To provide an excellent venue for young pianists to strengthen their performance skills while gaining constructive feedback from highly qualified judges.</w:t>
      </w:r>
    </w:p>
    <w:p w14:paraId="306BBECB" w14:textId="77777777" w:rsidR="009F0C91" w:rsidRPr="00C41693" w:rsidRDefault="009F0C91">
      <w:pPr>
        <w:jc w:val="center"/>
        <w:rPr>
          <w:i/>
          <w:iCs/>
          <w:sz w:val="16"/>
          <w:szCs w:val="20"/>
        </w:rPr>
      </w:pPr>
    </w:p>
    <w:p w14:paraId="30834451" w14:textId="6373D8DC" w:rsidR="009F0C91" w:rsidRPr="00C41693" w:rsidRDefault="000F6B6A" w:rsidP="00C65948">
      <w:pPr>
        <w:jc w:val="center"/>
        <w:rPr>
          <w:b/>
          <w:bCs/>
          <w:color w:val="FEFDFD"/>
          <w:sz w:val="28"/>
          <w:szCs w:val="26"/>
        </w:rPr>
      </w:pPr>
      <w:r w:rsidRPr="00C41693">
        <w:rPr>
          <w:b/>
          <w:bCs/>
          <w:color w:val="FEFDFD"/>
          <w:sz w:val="28"/>
          <w:szCs w:val="26"/>
          <w:shd w:val="clear" w:color="auto" w:fill="000000"/>
        </w:rPr>
        <w:t>Divisions</w:t>
      </w:r>
    </w:p>
    <w:p w14:paraId="36E0B7B6" w14:textId="77777777" w:rsidR="009F0C91" w:rsidRPr="00C41693" w:rsidRDefault="009F0C91">
      <w:pPr>
        <w:jc w:val="center"/>
        <w:rPr>
          <w:sz w:val="14"/>
          <w:szCs w:val="18"/>
        </w:rPr>
      </w:pPr>
    </w:p>
    <w:p w14:paraId="65F48440" w14:textId="2C94DC04" w:rsidR="009F0C91" w:rsidRDefault="000F6B6A" w:rsidP="006D4E4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All ages indicated are as of March 1, 202</w:t>
      </w:r>
      <w:r w:rsidR="000A5EE0">
        <w:rPr>
          <w:b/>
          <w:bCs/>
          <w:sz w:val="18"/>
          <w:szCs w:val="18"/>
        </w:rPr>
        <w:t>3</w:t>
      </w:r>
    </w:p>
    <w:p w14:paraId="278DD5D7" w14:textId="77777777" w:rsidR="00823BB3" w:rsidRDefault="00823BB3" w:rsidP="006D4E48">
      <w:pPr>
        <w:jc w:val="center"/>
        <w:rPr>
          <w:b/>
          <w:bCs/>
          <w:sz w:val="18"/>
          <w:szCs w:val="18"/>
        </w:rPr>
      </w:pPr>
    </w:p>
    <w:p w14:paraId="708281DC" w14:textId="6BD00CF4" w:rsidR="009F0C91" w:rsidRDefault="000F6B6A" w:rsidP="006D4E4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 collegiate competitors allowed.</w:t>
      </w:r>
    </w:p>
    <w:p w14:paraId="5AD5FE08" w14:textId="77777777" w:rsidR="00823BB3" w:rsidRDefault="00823BB3" w:rsidP="006D4E48">
      <w:pPr>
        <w:jc w:val="center"/>
        <w:rPr>
          <w:b/>
          <w:bCs/>
          <w:sz w:val="18"/>
          <w:szCs w:val="18"/>
        </w:rPr>
      </w:pPr>
    </w:p>
    <w:p w14:paraId="798D4F96" w14:textId="075173D9" w:rsidR="000A5EE0" w:rsidRDefault="000A5EE0" w:rsidP="006D4E4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All auditions will take place on </w:t>
      </w:r>
    </w:p>
    <w:p w14:paraId="145CFA67" w14:textId="7EC8797E" w:rsidR="000A5EE0" w:rsidRDefault="000A5EE0" w:rsidP="006D4E4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Saturday, March 4, 2023</w:t>
      </w:r>
    </w:p>
    <w:p w14:paraId="59BCC35D" w14:textId="77777777" w:rsidR="009F0C91" w:rsidRDefault="009F0C91" w:rsidP="006D4E48">
      <w:pPr>
        <w:jc w:val="center"/>
        <w:rPr>
          <w:b/>
          <w:bCs/>
          <w:sz w:val="18"/>
          <w:szCs w:val="18"/>
        </w:rPr>
      </w:pPr>
    </w:p>
    <w:p w14:paraId="58331ED3" w14:textId="580A53A9" w:rsidR="009F0C91" w:rsidRDefault="000F6B6A" w:rsidP="00CE15BA">
      <w:pPr>
        <w:tabs>
          <w:tab w:val="left" w:pos="360"/>
          <w:tab w:val="left" w:pos="2700"/>
        </w:tabs>
        <w:ind w:left="27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Division I, ages </w:t>
      </w:r>
      <w:r w:rsidR="00815C36">
        <w:rPr>
          <w:b/>
          <w:bCs/>
          <w:sz w:val="18"/>
          <w:szCs w:val="18"/>
        </w:rPr>
        <w:t>7 &amp; under</w:t>
      </w:r>
      <w:r>
        <w:rPr>
          <w:b/>
          <w:bCs/>
          <w:sz w:val="18"/>
          <w:szCs w:val="18"/>
        </w:rPr>
        <w:tab/>
      </w:r>
      <w:r w:rsidR="00F03815">
        <w:rPr>
          <w:b/>
          <w:bCs/>
          <w:sz w:val="18"/>
          <w:szCs w:val="18"/>
        </w:rPr>
        <w:t xml:space="preserve"> </w:t>
      </w:r>
    </w:p>
    <w:p w14:paraId="3C326DB4" w14:textId="1A858975" w:rsidR="009F0C91" w:rsidRDefault="000F6B6A" w:rsidP="00CE15BA">
      <w:pPr>
        <w:tabs>
          <w:tab w:val="left" w:pos="360"/>
          <w:tab w:val="left" w:pos="2700"/>
        </w:tabs>
        <w:ind w:left="270"/>
        <w:rPr>
          <w:sz w:val="18"/>
          <w:szCs w:val="18"/>
        </w:rPr>
      </w:pPr>
      <w:r>
        <w:rPr>
          <w:sz w:val="18"/>
          <w:szCs w:val="18"/>
        </w:rPr>
        <w:tab/>
        <w:t>**</w:t>
      </w:r>
      <w:r w:rsidR="00815C36">
        <w:rPr>
          <w:sz w:val="18"/>
          <w:szCs w:val="18"/>
        </w:rPr>
        <w:t>4</w:t>
      </w:r>
      <w:r>
        <w:rPr>
          <w:sz w:val="18"/>
          <w:szCs w:val="18"/>
        </w:rPr>
        <w:t>-minute time limit</w:t>
      </w:r>
    </w:p>
    <w:p w14:paraId="75A75F30" w14:textId="77777777" w:rsidR="009F0C91" w:rsidRPr="009F2CE6" w:rsidRDefault="009F0C91" w:rsidP="00CE15BA">
      <w:pPr>
        <w:tabs>
          <w:tab w:val="left" w:pos="360"/>
          <w:tab w:val="left" w:pos="2700"/>
        </w:tabs>
        <w:ind w:left="270"/>
        <w:rPr>
          <w:sz w:val="16"/>
          <w:szCs w:val="18"/>
        </w:rPr>
      </w:pPr>
    </w:p>
    <w:p w14:paraId="6EDBF1B5" w14:textId="1F386E50" w:rsidR="000A5EE0" w:rsidRDefault="000F6B6A" w:rsidP="00CE15BA">
      <w:pPr>
        <w:tabs>
          <w:tab w:val="left" w:pos="360"/>
          <w:tab w:val="left" w:pos="2700"/>
        </w:tabs>
        <w:ind w:left="270"/>
        <w:rPr>
          <w:sz w:val="18"/>
          <w:szCs w:val="18"/>
        </w:rPr>
      </w:pPr>
      <w:r>
        <w:rPr>
          <w:b/>
          <w:bCs/>
          <w:sz w:val="18"/>
          <w:szCs w:val="18"/>
        </w:rPr>
        <w:t>Division</w:t>
      </w:r>
      <w:r w:rsidR="00815C36">
        <w:rPr>
          <w:b/>
          <w:bCs/>
          <w:sz w:val="18"/>
          <w:szCs w:val="18"/>
        </w:rPr>
        <w:t xml:space="preserve"> II</w:t>
      </w:r>
      <w:r>
        <w:rPr>
          <w:b/>
          <w:bCs/>
          <w:sz w:val="18"/>
          <w:szCs w:val="18"/>
        </w:rPr>
        <w:t xml:space="preserve">, ages </w:t>
      </w:r>
      <w:r w:rsidR="00815C36">
        <w:rPr>
          <w:b/>
          <w:bCs/>
          <w:sz w:val="18"/>
          <w:szCs w:val="18"/>
        </w:rPr>
        <w:t>8 &amp; 9</w:t>
      </w:r>
      <w:r>
        <w:rPr>
          <w:b/>
          <w:bCs/>
          <w:sz w:val="18"/>
          <w:szCs w:val="18"/>
        </w:rPr>
        <w:tab/>
      </w:r>
    </w:p>
    <w:p w14:paraId="44591D39" w14:textId="6ED4A572" w:rsidR="009F0C91" w:rsidRDefault="000F6B6A" w:rsidP="00CE15BA">
      <w:pPr>
        <w:tabs>
          <w:tab w:val="left" w:pos="360"/>
          <w:tab w:val="left" w:pos="2700"/>
        </w:tabs>
        <w:ind w:left="270"/>
        <w:rPr>
          <w:sz w:val="18"/>
          <w:szCs w:val="18"/>
        </w:rPr>
      </w:pPr>
      <w:r>
        <w:rPr>
          <w:sz w:val="18"/>
          <w:szCs w:val="18"/>
        </w:rPr>
        <w:t>**</w:t>
      </w:r>
      <w:r w:rsidR="00815C36">
        <w:rPr>
          <w:sz w:val="18"/>
          <w:szCs w:val="18"/>
        </w:rPr>
        <w:t>4</w:t>
      </w:r>
      <w:r>
        <w:rPr>
          <w:sz w:val="18"/>
          <w:szCs w:val="18"/>
        </w:rPr>
        <w:t>-minute time limit</w:t>
      </w:r>
    </w:p>
    <w:p w14:paraId="29C2ED79" w14:textId="77777777" w:rsidR="009F0C91" w:rsidRPr="009F2CE6" w:rsidRDefault="009F0C91" w:rsidP="00CE15BA">
      <w:pPr>
        <w:tabs>
          <w:tab w:val="left" w:pos="360"/>
          <w:tab w:val="left" w:pos="2700"/>
        </w:tabs>
        <w:ind w:left="270"/>
        <w:rPr>
          <w:sz w:val="16"/>
          <w:szCs w:val="18"/>
        </w:rPr>
      </w:pPr>
    </w:p>
    <w:p w14:paraId="361D05A9" w14:textId="52ECA676" w:rsidR="009F0C91" w:rsidRDefault="000F6B6A" w:rsidP="00CE15BA">
      <w:pPr>
        <w:tabs>
          <w:tab w:val="left" w:pos="360"/>
          <w:tab w:val="left" w:pos="2700"/>
        </w:tabs>
        <w:ind w:left="27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Division </w:t>
      </w:r>
      <w:r w:rsidR="00815C36">
        <w:rPr>
          <w:b/>
          <w:bCs/>
          <w:sz w:val="18"/>
          <w:szCs w:val="18"/>
        </w:rPr>
        <w:t>II</w:t>
      </w:r>
      <w:r>
        <w:rPr>
          <w:b/>
          <w:bCs/>
          <w:sz w:val="18"/>
          <w:szCs w:val="18"/>
        </w:rPr>
        <w:t>I, ages 1</w:t>
      </w:r>
      <w:r w:rsidR="00815C36">
        <w:rPr>
          <w:b/>
          <w:bCs/>
          <w:sz w:val="18"/>
          <w:szCs w:val="18"/>
        </w:rPr>
        <w:t>0 &amp; 11</w:t>
      </w:r>
      <w:r>
        <w:rPr>
          <w:b/>
          <w:bCs/>
          <w:sz w:val="18"/>
          <w:szCs w:val="18"/>
        </w:rPr>
        <w:tab/>
      </w:r>
      <w:r w:rsidR="00F03815">
        <w:rPr>
          <w:b/>
          <w:bCs/>
          <w:sz w:val="18"/>
          <w:szCs w:val="18"/>
        </w:rPr>
        <w:t xml:space="preserve"> </w:t>
      </w:r>
    </w:p>
    <w:p w14:paraId="126F01E8" w14:textId="5898D82C" w:rsidR="009F0C91" w:rsidRDefault="000F6B6A" w:rsidP="00CE15BA">
      <w:pPr>
        <w:tabs>
          <w:tab w:val="left" w:pos="360"/>
          <w:tab w:val="left" w:pos="2700"/>
        </w:tabs>
        <w:ind w:left="270"/>
        <w:rPr>
          <w:sz w:val="18"/>
          <w:szCs w:val="18"/>
        </w:rPr>
      </w:pPr>
      <w:r>
        <w:rPr>
          <w:sz w:val="18"/>
          <w:szCs w:val="18"/>
        </w:rPr>
        <w:tab/>
        <w:t>**</w:t>
      </w:r>
      <w:r w:rsidR="00815C36">
        <w:rPr>
          <w:sz w:val="18"/>
          <w:szCs w:val="18"/>
        </w:rPr>
        <w:t>5</w:t>
      </w:r>
      <w:r>
        <w:rPr>
          <w:sz w:val="18"/>
          <w:szCs w:val="18"/>
        </w:rPr>
        <w:t>-minute time limit</w:t>
      </w:r>
    </w:p>
    <w:p w14:paraId="7AA9EE9E" w14:textId="64340D0C" w:rsidR="003B79F7" w:rsidRDefault="003B79F7" w:rsidP="00CE15BA">
      <w:pPr>
        <w:tabs>
          <w:tab w:val="left" w:pos="360"/>
          <w:tab w:val="left" w:pos="2700"/>
        </w:tabs>
        <w:ind w:left="270"/>
        <w:rPr>
          <w:sz w:val="18"/>
          <w:szCs w:val="18"/>
        </w:rPr>
      </w:pPr>
    </w:p>
    <w:p w14:paraId="5D99051A" w14:textId="5BBAEDEF" w:rsidR="003B79F7" w:rsidRDefault="003B79F7" w:rsidP="003B79F7">
      <w:pPr>
        <w:tabs>
          <w:tab w:val="left" w:pos="360"/>
          <w:tab w:val="left" w:pos="2700"/>
        </w:tabs>
        <w:ind w:left="27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Division IV, ages 12 &amp; 13</w:t>
      </w:r>
      <w:r>
        <w:rPr>
          <w:b/>
          <w:bCs/>
          <w:sz w:val="18"/>
          <w:szCs w:val="18"/>
        </w:rPr>
        <w:tab/>
        <w:t xml:space="preserve"> </w:t>
      </w:r>
    </w:p>
    <w:p w14:paraId="52659C1F" w14:textId="77777777" w:rsidR="003B79F7" w:rsidRDefault="003B79F7" w:rsidP="003B79F7">
      <w:pPr>
        <w:tabs>
          <w:tab w:val="left" w:pos="360"/>
          <w:tab w:val="left" w:pos="2700"/>
        </w:tabs>
        <w:ind w:left="270"/>
        <w:rPr>
          <w:sz w:val="18"/>
          <w:szCs w:val="18"/>
        </w:rPr>
      </w:pPr>
      <w:r>
        <w:rPr>
          <w:sz w:val="18"/>
          <w:szCs w:val="18"/>
        </w:rPr>
        <w:tab/>
        <w:t>**5-minute time limit</w:t>
      </w:r>
    </w:p>
    <w:p w14:paraId="1F233DC3" w14:textId="77777777" w:rsidR="003B79F7" w:rsidRPr="009F2CE6" w:rsidRDefault="003B79F7" w:rsidP="003B79F7">
      <w:pPr>
        <w:tabs>
          <w:tab w:val="left" w:pos="360"/>
          <w:tab w:val="left" w:pos="2700"/>
        </w:tabs>
        <w:ind w:left="270"/>
        <w:rPr>
          <w:b/>
          <w:bCs/>
          <w:sz w:val="16"/>
          <w:szCs w:val="18"/>
        </w:rPr>
      </w:pPr>
    </w:p>
    <w:p w14:paraId="4D278295" w14:textId="0EDCAB92" w:rsidR="000A5EE0" w:rsidRDefault="003B79F7" w:rsidP="003B79F7">
      <w:pPr>
        <w:tabs>
          <w:tab w:val="left" w:pos="360"/>
          <w:tab w:val="left" w:pos="2700"/>
        </w:tabs>
        <w:ind w:left="270"/>
        <w:rPr>
          <w:b/>
          <w:bCs/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>Division V, ages 8 &amp; 9</w:t>
      </w:r>
      <w:r>
        <w:rPr>
          <w:b/>
          <w:bCs/>
          <w:sz w:val="18"/>
          <w:szCs w:val="18"/>
        </w:rPr>
        <w:tab/>
      </w:r>
    </w:p>
    <w:p w14:paraId="260515EB" w14:textId="505AF9A1" w:rsidR="003B79F7" w:rsidRDefault="003B79F7" w:rsidP="003B79F7">
      <w:pPr>
        <w:tabs>
          <w:tab w:val="left" w:pos="360"/>
          <w:tab w:val="left" w:pos="2700"/>
        </w:tabs>
        <w:ind w:left="27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ab/>
        <w:t>**6-minute time limit</w:t>
      </w:r>
    </w:p>
    <w:p w14:paraId="2C269511" w14:textId="77777777" w:rsidR="003B79F7" w:rsidRPr="009F2CE6" w:rsidRDefault="003B79F7" w:rsidP="003B79F7">
      <w:pPr>
        <w:tabs>
          <w:tab w:val="left" w:pos="360"/>
          <w:tab w:val="left" w:pos="2700"/>
        </w:tabs>
        <w:ind w:left="270"/>
        <w:rPr>
          <w:sz w:val="16"/>
          <w:szCs w:val="18"/>
        </w:rPr>
      </w:pPr>
    </w:p>
    <w:p w14:paraId="5F316598" w14:textId="42AEBFCE" w:rsidR="003B79F7" w:rsidRDefault="003B79F7" w:rsidP="003B79F7">
      <w:pPr>
        <w:tabs>
          <w:tab w:val="left" w:pos="360"/>
          <w:tab w:val="left" w:pos="2700"/>
        </w:tabs>
        <w:ind w:left="27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Division VI, ages 16-18</w:t>
      </w:r>
      <w:r>
        <w:rPr>
          <w:b/>
          <w:bCs/>
          <w:sz w:val="18"/>
          <w:szCs w:val="18"/>
        </w:rPr>
        <w:tab/>
        <w:t xml:space="preserve"> </w:t>
      </w:r>
    </w:p>
    <w:p w14:paraId="05136FCF" w14:textId="77777777" w:rsidR="003B79F7" w:rsidRDefault="003B79F7" w:rsidP="003B79F7">
      <w:pPr>
        <w:tabs>
          <w:tab w:val="left" w:pos="360"/>
          <w:tab w:val="left" w:pos="2700"/>
        </w:tabs>
        <w:ind w:left="270"/>
        <w:rPr>
          <w:sz w:val="18"/>
          <w:szCs w:val="18"/>
        </w:rPr>
      </w:pPr>
      <w:r>
        <w:rPr>
          <w:sz w:val="18"/>
          <w:szCs w:val="18"/>
        </w:rPr>
        <w:tab/>
        <w:t>**7-minute time limit</w:t>
      </w:r>
    </w:p>
    <w:p w14:paraId="3BE563B2" w14:textId="77777777" w:rsidR="003B79F7" w:rsidRDefault="003B79F7" w:rsidP="00CE15BA">
      <w:pPr>
        <w:tabs>
          <w:tab w:val="left" w:pos="360"/>
          <w:tab w:val="left" w:pos="2700"/>
        </w:tabs>
        <w:ind w:left="270"/>
        <w:rPr>
          <w:sz w:val="18"/>
          <w:szCs w:val="18"/>
        </w:rPr>
      </w:pPr>
    </w:p>
    <w:p w14:paraId="47A8EF22" w14:textId="77777777" w:rsidR="009F0C91" w:rsidRDefault="009F0C91" w:rsidP="00CE15BA">
      <w:pPr>
        <w:tabs>
          <w:tab w:val="left" w:pos="360"/>
          <w:tab w:val="left" w:pos="2700"/>
        </w:tabs>
        <w:ind w:left="270"/>
        <w:rPr>
          <w:sz w:val="18"/>
          <w:szCs w:val="18"/>
        </w:rPr>
      </w:pPr>
    </w:p>
    <w:p w14:paraId="36EABAA0" w14:textId="77777777" w:rsidR="009F0C91" w:rsidRDefault="000F6B6A" w:rsidP="00CE15BA">
      <w:pPr>
        <w:tabs>
          <w:tab w:val="left" w:pos="360"/>
          <w:tab w:val="left" w:pos="270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 Audition times will depend upon enrollment.</w:t>
      </w:r>
    </w:p>
    <w:p w14:paraId="66066CB5" w14:textId="77777777" w:rsidR="009F0C91" w:rsidRDefault="000F6B6A" w:rsidP="00CE15BA">
      <w:pPr>
        <w:tabs>
          <w:tab w:val="left" w:pos="360"/>
          <w:tab w:val="left" w:pos="270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Scheduling will be randomly generated by computer.</w:t>
      </w:r>
    </w:p>
    <w:p w14:paraId="1F853AC4" w14:textId="77777777" w:rsidR="009F0C91" w:rsidRDefault="009F0C91" w:rsidP="00CE15BA">
      <w:pPr>
        <w:tabs>
          <w:tab w:val="left" w:pos="360"/>
          <w:tab w:val="left" w:pos="2700"/>
        </w:tabs>
        <w:rPr>
          <w:i/>
          <w:iCs/>
          <w:sz w:val="18"/>
          <w:szCs w:val="18"/>
        </w:rPr>
      </w:pPr>
    </w:p>
    <w:p w14:paraId="552C30F7" w14:textId="740530E0" w:rsidR="009F0C91" w:rsidRDefault="000F6B6A" w:rsidP="00CE15BA">
      <w:pPr>
        <w:tabs>
          <w:tab w:val="left" w:pos="360"/>
          <w:tab w:val="left" w:pos="2700"/>
        </w:tabs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** This is maxi</w:t>
      </w:r>
      <w:r w:rsidR="00CE15BA">
        <w:rPr>
          <w:i/>
          <w:iCs/>
          <w:sz w:val="18"/>
          <w:szCs w:val="18"/>
        </w:rPr>
        <w:t xml:space="preserve">mum performance time during the </w:t>
      </w:r>
      <w:r>
        <w:rPr>
          <w:i/>
          <w:iCs/>
          <w:sz w:val="18"/>
          <w:szCs w:val="18"/>
        </w:rPr>
        <w:t>competition. You may program shorter or longer pieces if desired (see #3 under Rules of Competition).</w:t>
      </w:r>
    </w:p>
    <w:p w14:paraId="1B5F63AD" w14:textId="77777777" w:rsidR="009F0C91" w:rsidRDefault="009F0C91">
      <w:pPr>
        <w:jc w:val="center"/>
        <w:rPr>
          <w:b/>
          <w:bCs/>
        </w:rPr>
      </w:pPr>
    </w:p>
    <w:p w14:paraId="357FA590" w14:textId="781BE32F" w:rsidR="009F0C91" w:rsidRDefault="000F6B6A" w:rsidP="002116F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PLEASE CAREFULLY READ</w:t>
      </w:r>
    </w:p>
    <w:p w14:paraId="7CFF4440" w14:textId="77777777" w:rsidR="009F0C91" w:rsidRDefault="000F6B6A" w:rsidP="002116FC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ALL RULES OF COMPETITION:</w:t>
      </w:r>
    </w:p>
    <w:p w14:paraId="67EA3B44" w14:textId="77777777" w:rsidR="009F0C91" w:rsidRPr="000F6B6A" w:rsidRDefault="009F0C91" w:rsidP="002116FC">
      <w:pPr>
        <w:jc w:val="center"/>
        <w:rPr>
          <w:b/>
          <w:bCs/>
          <w:sz w:val="8"/>
          <w:szCs w:val="18"/>
        </w:rPr>
      </w:pPr>
    </w:p>
    <w:p w14:paraId="1D8C9FD8" w14:textId="77777777" w:rsidR="00815C36" w:rsidRDefault="00815C36">
      <w:pPr>
        <w:jc w:val="center"/>
        <w:rPr>
          <w:b/>
          <w:bCs/>
          <w:color w:val="FEFDFD"/>
          <w:sz w:val="28"/>
          <w:szCs w:val="26"/>
          <w:shd w:val="clear" w:color="auto" w:fill="000000"/>
        </w:rPr>
      </w:pPr>
    </w:p>
    <w:p w14:paraId="69DFEDDF" w14:textId="77777777" w:rsidR="00815C36" w:rsidRDefault="00815C36">
      <w:pPr>
        <w:jc w:val="center"/>
        <w:rPr>
          <w:b/>
          <w:bCs/>
          <w:color w:val="FEFDFD"/>
          <w:sz w:val="28"/>
          <w:szCs w:val="26"/>
          <w:shd w:val="clear" w:color="auto" w:fill="000000"/>
        </w:rPr>
      </w:pPr>
    </w:p>
    <w:p w14:paraId="6AA3F670" w14:textId="031BF98D" w:rsidR="009F0C91" w:rsidRPr="00C41693" w:rsidRDefault="000F6B6A">
      <w:pPr>
        <w:jc w:val="center"/>
        <w:rPr>
          <w:b/>
          <w:bCs/>
          <w:color w:val="FEFDFD"/>
          <w:sz w:val="28"/>
          <w:szCs w:val="26"/>
        </w:rPr>
      </w:pPr>
      <w:r w:rsidRPr="00C41693">
        <w:rPr>
          <w:b/>
          <w:bCs/>
          <w:color w:val="FEFDFD"/>
          <w:sz w:val="28"/>
          <w:szCs w:val="26"/>
          <w:shd w:val="clear" w:color="auto" w:fill="000000"/>
        </w:rPr>
        <w:t>Rules of</w:t>
      </w:r>
      <w:r w:rsidR="00EF5E30">
        <w:rPr>
          <w:b/>
          <w:bCs/>
          <w:color w:val="FEFDFD"/>
          <w:sz w:val="28"/>
          <w:szCs w:val="26"/>
          <w:shd w:val="clear" w:color="auto" w:fill="000000"/>
        </w:rPr>
        <w:t xml:space="preserve"> </w:t>
      </w:r>
      <w:r w:rsidRPr="00C41693">
        <w:rPr>
          <w:b/>
          <w:bCs/>
          <w:color w:val="FEFDFD"/>
          <w:sz w:val="28"/>
          <w:szCs w:val="26"/>
          <w:shd w:val="clear" w:color="auto" w:fill="000000"/>
        </w:rPr>
        <w:t>Competition</w:t>
      </w:r>
    </w:p>
    <w:p w14:paraId="2F3212F6" w14:textId="77777777" w:rsidR="009F0C91" w:rsidRPr="009F2CE6" w:rsidRDefault="000F6B6A">
      <w:pPr>
        <w:tabs>
          <w:tab w:val="left" w:pos="360"/>
        </w:tabs>
        <w:rPr>
          <w:b/>
          <w:bCs/>
          <w:sz w:val="16"/>
        </w:rPr>
      </w:pPr>
      <w:r>
        <w:rPr>
          <w:b/>
          <w:bCs/>
        </w:rPr>
        <w:tab/>
      </w:r>
    </w:p>
    <w:p w14:paraId="2F0E2CE7" w14:textId="77777777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>
        <w:rPr>
          <w:sz w:val="16"/>
          <w:szCs w:val="16"/>
        </w:rPr>
        <w:t>1.</w:t>
      </w:r>
      <w:r>
        <w:rPr>
          <w:b/>
          <w:bCs/>
          <w:sz w:val="16"/>
          <w:szCs w:val="16"/>
        </w:rPr>
        <w:tab/>
      </w:r>
      <w:r w:rsidRPr="009F2CE6">
        <w:rPr>
          <w:sz w:val="17"/>
          <w:szCs w:val="17"/>
        </w:rPr>
        <w:t xml:space="preserve">Students or teachers must </w:t>
      </w:r>
      <w:r w:rsidR="009F2CE6" w:rsidRPr="009F2CE6">
        <w:rPr>
          <w:sz w:val="17"/>
          <w:szCs w:val="17"/>
        </w:rPr>
        <w:t xml:space="preserve">reside in one of the following </w:t>
      </w:r>
      <w:r w:rsidRPr="009F2CE6">
        <w:rPr>
          <w:sz w:val="17"/>
          <w:szCs w:val="17"/>
        </w:rPr>
        <w:t>counties:  Berrien, Cass, an</w:t>
      </w:r>
      <w:r w:rsidR="009F2CE6" w:rsidRPr="009F2CE6">
        <w:rPr>
          <w:sz w:val="17"/>
          <w:szCs w:val="17"/>
        </w:rPr>
        <w:t xml:space="preserve">d St. Joseph, Michigan; Allen, </w:t>
      </w:r>
      <w:r w:rsidRPr="009F2CE6">
        <w:rPr>
          <w:sz w:val="17"/>
          <w:szCs w:val="17"/>
        </w:rPr>
        <w:t>Elkhart, Kosciusko, LaGrange,</w:t>
      </w:r>
      <w:r w:rsidR="009F2CE6" w:rsidRPr="009F2CE6">
        <w:rPr>
          <w:sz w:val="17"/>
          <w:szCs w:val="17"/>
        </w:rPr>
        <w:t xml:space="preserve"> LaPorte, Marshall, Noble, St. </w:t>
      </w:r>
      <w:r w:rsidRPr="009F2CE6">
        <w:rPr>
          <w:sz w:val="17"/>
          <w:szCs w:val="17"/>
        </w:rPr>
        <w:t>Joseph, and Starke Counties, Indiana.</w:t>
      </w:r>
    </w:p>
    <w:p w14:paraId="4DDD62F9" w14:textId="77777777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2.</w:t>
      </w:r>
      <w:r w:rsidRPr="009F2CE6">
        <w:rPr>
          <w:sz w:val="17"/>
          <w:szCs w:val="17"/>
        </w:rPr>
        <w:tab/>
        <w:t xml:space="preserve">Music must be memorized. </w:t>
      </w:r>
      <w:r w:rsidR="009F2CE6" w:rsidRPr="009F2CE6">
        <w:rPr>
          <w:sz w:val="17"/>
          <w:szCs w:val="17"/>
        </w:rPr>
        <w:t xml:space="preserve">A score with numbered measures </w:t>
      </w:r>
      <w:r w:rsidRPr="009F2CE6">
        <w:rPr>
          <w:sz w:val="17"/>
          <w:szCs w:val="17"/>
        </w:rPr>
        <w:t xml:space="preserve">must be provided for judges </w:t>
      </w:r>
      <w:r w:rsidRPr="009F2CE6">
        <w:rPr>
          <w:i/>
          <w:iCs/>
          <w:sz w:val="17"/>
          <w:szCs w:val="17"/>
        </w:rPr>
        <w:t>at</w:t>
      </w:r>
      <w:r w:rsidRPr="009F2CE6">
        <w:rPr>
          <w:sz w:val="17"/>
          <w:szCs w:val="17"/>
        </w:rPr>
        <w:t xml:space="preserve"> </w:t>
      </w:r>
      <w:r w:rsidRPr="009F2CE6">
        <w:rPr>
          <w:i/>
          <w:iCs/>
          <w:sz w:val="17"/>
          <w:szCs w:val="17"/>
        </w:rPr>
        <w:t>the time of check-in</w:t>
      </w:r>
      <w:r w:rsidR="009F2CE6" w:rsidRPr="009F2CE6">
        <w:rPr>
          <w:sz w:val="17"/>
          <w:szCs w:val="17"/>
        </w:rPr>
        <w:t xml:space="preserve">. Only </w:t>
      </w:r>
      <w:r w:rsidRPr="009F2CE6">
        <w:rPr>
          <w:sz w:val="17"/>
          <w:szCs w:val="17"/>
        </w:rPr>
        <w:t>students with scores will be eligible to win an award.</w:t>
      </w:r>
    </w:p>
    <w:p w14:paraId="412AC81E" w14:textId="77777777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3.</w:t>
      </w:r>
      <w:r w:rsidRPr="009F2CE6">
        <w:rPr>
          <w:sz w:val="17"/>
          <w:szCs w:val="17"/>
        </w:rPr>
        <w:tab/>
        <w:t>Cuts in longer pieces will be left t</w:t>
      </w:r>
      <w:r w:rsidR="009F2CE6" w:rsidRPr="009F2CE6">
        <w:rPr>
          <w:sz w:val="17"/>
          <w:szCs w:val="17"/>
        </w:rPr>
        <w:t xml:space="preserve">o the discretion of the judges </w:t>
      </w:r>
      <w:r w:rsidRPr="009F2CE6">
        <w:rPr>
          <w:sz w:val="17"/>
          <w:szCs w:val="17"/>
        </w:rPr>
        <w:t xml:space="preserve">and should not be made by the teacher or student.  </w:t>
      </w:r>
    </w:p>
    <w:p w14:paraId="214C02B0" w14:textId="48CAE69E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4.</w:t>
      </w:r>
      <w:r w:rsidRPr="009F2CE6">
        <w:rPr>
          <w:sz w:val="17"/>
          <w:szCs w:val="17"/>
        </w:rPr>
        <w:tab/>
        <w:t>Only original solos are allowe</w:t>
      </w:r>
      <w:r w:rsidR="009F2CE6" w:rsidRPr="009F2CE6">
        <w:rPr>
          <w:sz w:val="17"/>
          <w:szCs w:val="17"/>
        </w:rPr>
        <w:t xml:space="preserve">d. No arrangements or concerti </w:t>
      </w:r>
      <w:r w:rsidRPr="009F2CE6">
        <w:rPr>
          <w:sz w:val="17"/>
          <w:szCs w:val="17"/>
        </w:rPr>
        <w:t xml:space="preserve">will be heard. </w:t>
      </w:r>
      <w:r w:rsidR="00EF5E30" w:rsidRPr="00EF5E30">
        <w:rPr>
          <w:color w:val="FF0000"/>
          <w:sz w:val="17"/>
          <w:szCs w:val="17"/>
        </w:rPr>
        <w:t>Liszt</w:t>
      </w:r>
      <w:r w:rsidR="00815C36" w:rsidRPr="00EF5E30">
        <w:rPr>
          <w:color w:val="FF0000"/>
          <w:sz w:val="17"/>
          <w:szCs w:val="17"/>
        </w:rPr>
        <w:t xml:space="preserve"> </w:t>
      </w:r>
      <w:r w:rsidRPr="00EF5E30">
        <w:rPr>
          <w:color w:val="FF0000"/>
          <w:sz w:val="17"/>
          <w:szCs w:val="17"/>
        </w:rPr>
        <w:t>transcriptions</w:t>
      </w:r>
      <w:r w:rsidR="00815C36" w:rsidRPr="00EF5E30">
        <w:rPr>
          <w:color w:val="FF0000"/>
          <w:sz w:val="17"/>
          <w:szCs w:val="17"/>
        </w:rPr>
        <w:t xml:space="preserve"> will be allowed.</w:t>
      </w:r>
    </w:p>
    <w:p w14:paraId="7C0FE0F7" w14:textId="77777777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5.</w:t>
      </w:r>
      <w:r w:rsidRPr="009F2CE6">
        <w:rPr>
          <w:sz w:val="17"/>
          <w:szCs w:val="17"/>
        </w:rPr>
        <w:tab/>
        <w:t xml:space="preserve">No more than two pieces per </w:t>
      </w:r>
      <w:r w:rsidR="009F2CE6" w:rsidRPr="009F2CE6">
        <w:rPr>
          <w:sz w:val="17"/>
          <w:szCs w:val="17"/>
        </w:rPr>
        <w:t xml:space="preserve">student will be accepted. This </w:t>
      </w:r>
      <w:r w:rsidRPr="009F2CE6">
        <w:rPr>
          <w:sz w:val="17"/>
          <w:szCs w:val="17"/>
        </w:rPr>
        <w:t>applies to movements of sonat</w:t>
      </w:r>
      <w:r w:rsidR="009F2CE6" w:rsidRPr="009F2CE6">
        <w:rPr>
          <w:sz w:val="17"/>
          <w:szCs w:val="17"/>
        </w:rPr>
        <w:t xml:space="preserve">inas, sonatas, and suites. MTNA </w:t>
      </w:r>
      <w:r w:rsidRPr="009F2CE6">
        <w:rPr>
          <w:sz w:val="17"/>
          <w:szCs w:val="17"/>
        </w:rPr>
        <w:t>guidelines will be followed as to what constitutes a piece.</w:t>
      </w:r>
    </w:p>
    <w:p w14:paraId="08366B6E" w14:textId="77777777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6.</w:t>
      </w:r>
      <w:r w:rsidRPr="009F2CE6">
        <w:rPr>
          <w:sz w:val="17"/>
          <w:szCs w:val="17"/>
        </w:rPr>
        <w:tab/>
        <w:t>Photocopied music is not al</w:t>
      </w:r>
      <w:r w:rsidR="009F2CE6" w:rsidRPr="009F2CE6">
        <w:rPr>
          <w:sz w:val="17"/>
          <w:szCs w:val="17"/>
        </w:rPr>
        <w:t xml:space="preserve">lowed unless a letter from the </w:t>
      </w:r>
      <w:r w:rsidRPr="009F2CE6">
        <w:rPr>
          <w:sz w:val="17"/>
          <w:szCs w:val="17"/>
        </w:rPr>
        <w:t>publisher or the copyright holder is submitted.</w:t>
      </w:r>
    </w:p>
    <w:p w14:paraId="2AC40CA4" w14:textId="4032325D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7.</w:t>
      </w:r>
      <w:r w:rsidRPr="009F2CE6">
        <w:rPr>
          <w:sz w:val="17"/>
          <w:szCs w:val="17"/>
        </w:rPr>
        <w:tab/>
        <w:t>Teacher must submit fully completed applicat</w:t>
      </w:r>
      <w:r w:rsidR="009F2CE6" w:rsidRPr="009F2CE6">
        <w:rPr>
          <w:sz w:val="17"/>
          <w:szCs w:val="17"/>
        </w:rPr>
        <w:t xml:space="preserve">ion form </w:t>
      </w:r>
      <w:r w:rsidRPr="009F2CE6">
        <w:rPr>
          <w:sz w:val="17"/>
          <w:szCs w:val="17"/>
        </w:rPr>
        <w:t>accompanied by the nonrefund</w:t>
      </w:r>
      <w:r w:rsidR="009F2CE6" w:rsidRPr="009F2CE6">
        <w:rPr>
          <w:sz w:val="17"/>
          <w:szCs w:val="17"/>
        </w:rPr>
        <w:t>able $2</w:t>
      </w:r>
      <w:r w:rsidR="00C846D6">
        <w:rPr>
          <w:sz w:val="17"/>
          <w:szCs w:val="17"/>
        </w:rPr>
        <w:t>5</w:t>
      </w:r>
      <w:r w:rsidR="009F2CE6" w:rsidRPr="009F2CE6">
        <w:rPr>
          <w:sz w:val="17"/>
          <w:szCs w:val="17"/>
        </w:rPr>
        <w:t xml:space="preserve"> entry fee per student </w:t>
      </w:r>
      <w:r w:rsidRPr="009F2CE6">
        <w:rPr>
          <w:sz w:val="17"/>
          <w:szCs w:val="17"/>
        </w:rPr>
        <w:t>($4</w:t>
      </w:r>
      <w:r w:rsidR="00C846D6">
        <w:rPr>
          <w:sz w:val="17"/>
          <w:szCs w:val="17"/>
        </w:rPr>
        <w:t>5</w:t>
      </w:r>
      <w:r w:rsidRPr="009F2CE6">
        <w:rPr>
          <w:sz w:val="17"/>
          <w:szCs w:val="17"/>
        </w:rPr>
        <w:t xml:space="preserve"> per student for nonmemb</w:t>
      </w:r>
      <w:r w:rsidR="009F2CE6" w:rsidRPr="009F2CE6">
        <w:rPr>
          <w:sz w:val="17"/>
          <w:szCs w:val="17"/>
        </w:rPr>
        <w:t xml:space="preserve">ers) made payable to the South </w:t>
      </w:r>
      <w:r w:rsidRPr="009F2CE6">
        <w:rPr>
          <w:sz w:val="17"/>
          <w:szCs w:val="17"/>
        </w:rPr>
        <w:t>Bend Area Music Tea</w:t>
      </w:r>
      <w:r w:rsidR="009F2CE6" w:rsidRPr="009F2CE6">
        <w:rPr>
          <w:sz w:val="17"/>
          <w:szCs w:val="17"/>
        </w:rPr>
        <w:t xml:space="preserve">chers Association (SBAMTA) and </w:t>
      </w:r>
      <w:r w:rsidRPr="009F2CE6">
        <w:rPr>
          <w:sz w:val="17"/>
          <w:szCs w:val="17"/>
        </w:rPr>
        <w:t>postmarked by the deadline</w:t>
      </w:r>
      <w:r w:rsidR="009F2CE6" w:rsidRPr="009F2CE6">
        <w:rPr>
          <w:sz w:val="17"/>
          <w:szCs w:val="17"/>
        </w:rPr>
        <w:t>. The $2</w:t>
      </w:r>
      <w:r w:rsidR="00C846D6">
        <w:rPr>
          <w:sz w:val="17"/>
          <w:szCs w:val="17"/>
        </w:rPr>
        <w:t>5</w:t>
      </w:r>
      <w:r w:rsidR="009F2CE6" w:rsidRPr="009F2CE6">
        <w:rPr>
          <w:sz w:val="17"/>
          <w:szCs w:val="17"/>
        </w:rPr>
        <w:t xml:space="preserve"> entrance fee applies to </w:t>
      </w:r>
      <w:r w:rsidRPr="009F2CE6">
        <w:rPr>
          <w:sz w:val="17"/>
          <w:szCs w:val="17"/>
        </w:rPr>
        <w:t>those who have paid th</w:t>
      </w:r>
      <w:r w:rsidR="009F2CE6" w:rsidRPr="009F2CE6">
        <w:rPr>
          <w:sz w:val="17"/>
          <w:szCs w:val="17"/>
        </w:rPr>
        <w:t xml:space="preserve">eir MTNA membership dues on or </w:t>
      </w:r>
      <w:r w:rsidRPr="009F2CE6">
        <w:rPr>
          <w:sz w:val="17"/>
          <w:szCs w:val="17"/>
        </w:rPr>
        <w:t xml:space="preserve">before October </w:t>
      </w:r>
      <w:r w:rsidR="00B05BE1">
        <w:rPr>
          <w:sz w:val="17"/>
          <w:szCs w:val="17"/>
        </w:rPr>
        <w:t>1</w:t>
      </w:r>
      <w:r w:rsidR="00B05BE1" w:rsidRPr="00B05BE1">
        <w:rPr>
          <w:sz w:val="17"/>
          <w:szCs w:val="17"/>
          <w:vertAlign w:val="superscript"/>
        </w:rPr>
        <w:t>st</w:t>
      </w:r>
      <w:r w:rsidR="00B05BE1">
        <w:rPr>
          <w:sz w:val="17"/>
          <w:szCs w:val="17"/>
        </w:rPr>
        <w:t>.</w:t>
      </w:r>
    </w:p>
    <w:p w14:paraId="3E25B377" w14:textId="77777777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8.</w:t>
      </w:r>
      <w:r w:rsidRPr="009F2CE6">
        <w:rPr>
          <w:sz w:val="17"/>
          <w:szCs w:val="17"/>
        </w:rPr>
        <w:tab/>
        <w:t>Scheduling will be randoml</w:t>
      </w:r>
      <w:r w:rsidR="009F2CE6" w:rsidRPr="009F2CE6">
        <w:rPr>
          <w:sz w:val="17"/>
          <w:szCs w:val="17"/>
        </w:rPr>
        <w:t>y generated by c</w:t>
      </w:r>
      <w:bookmarkStart w:id="0" w:name="_GoBack"/>
      <w:bookmarkEnd w:id="0"/>
      <w:r w:rsidR="009F2CE6" w:rsidRPr="009F2CE6">
        <w:rPr>
          <w:sz w:val="17"/>
          <w:szCs w:val="17"/>
        </w:rPr>
        <w:t xml:space="preserve">omputer. There </w:t>
      </w:r>
      <w:r w:rsidRPr="009F2CE6">
        <w:rPr>
          <w:sz w:val="17"/>
          <w:szCs w:val="17"/>
        </w:rPr>
        <w:t>will be no changes of student order or time slot.</w:t>
      </w:r>
    </w:p>
    <w:p w14:paraId="4762A56F" w14:textId="77777777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9.</w:t>
      </w:r>
      <w:r w:rsidRPr="009F2CE6">
        <w:rPr>
          <w:sz w:val="17"/>
          <w:szCs w:val="17"/>
        </w:rPr>
        <w:tab/>
        <w:t>Competition Awards will be a</w:t>
      </w:r>
      <w:r w:rsidR="009F2CE6" w:rsidRPr="009F2CE6">
        <w:rPr>
          <w:sz w:val="17"/>
          <w:szCs w:val="17"/>
        </w:rPr>
        <w:t xml:space="preserve">s follows…Winners: Division VI </w:t>
      </w:r>
      <w:r w:rsidRPr="009F2CE6">
        <w:rPr>
          <w:sz w:val="17"/>
          <w:szCs w:val="17"/>
        </w:rPr>
        <w:t>$175; Division V $150; Divisi</w:t>
      </w:r>
      <w:r w:rsidR="009F2CE6" w:rsidRPr="009F2CE6">
        <w:rPr>
          <w:sz w:val="17"/>
          <w:szCs w:val="17"/>
        </w:rPr>
        <w:t xml:space="preserve">on IV $125; Division III $100; </w:t>
      </w:r>
      <w:r w:rsidRPr="009F2CE6">
        <w:rPr>
          <w:sz w:val="17"/>
          <w:szCs w:val="17"/>
        </w:rPr>
        <w:t>Division II $75; Division I $50</w:t>
      </w:r>
      <w:r w:rsidR="009F2CE6" w:rsidRPr="009F2CE6">
        <w:rPr>
          <w:sz w:val="17"/>
          <w:szCs w:val="17"/>
        </w:rPr>
        <w:t>. Honorable Mentions: Division VI $75, D</w:t>
      </w:r>
      <w:r w:rsidRPr="009F2CE6">
        <w:rPr>
          <w:sz w:val="17"/>
          <w:szCs w:val="17"/>
        </w:rPr>
        <w:t>ivision V $65, Divi</w:t>
      </w:r>
      <w:r w:rsidR="009F2CE6" w:rsidRPr="009F2CE6">
        <w:rPr>
          <w:sz w:val="17"/>
          <w:szCs w:val="17"/>
        </w:rPr>
        <w:t xml:space="preserve">sion IV $55; Division III $45; </w:t>
      </w:r>
      <w:r w:rsidRPr="009F2CE6">
        <w:rPr>
          <w:sz w:val="17"/>
          <w:szCs w:val="17"/>
        </w:rPr>
        <w:t>Division II $35; Division I $25.</w:t>
      </w:r>
    </w:p>
    <w:p w14:paraId="2E717EEC" w14:textId="5AA3EA7A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10.</w:t>
      </w:r>
      <w:r w:rsidRPr="009F2CE6">
        <w:rPr>
          <w:sz w:val="17"/>
          <w:szCs w:val="17"/>
        </w:rPr>
        <w:tab/>
      </w:r>
      <w:r w:rsidR="00EF5E30" w:rsidRPr="009F2CE6">
        <w:rPr>
          <w:sz w:val="17"/>
          <w:szCs w:val="17"/>
        </w:rPr>
        <w:t>To</w:t>
      </w:r>
      <w:r w:rsidRPr="009F2CE6">
        <w:rPr>
          <w:sz w:val="17"/>
          <w:szCs w:val="17"/>
        </w:rPr>
        <w:t xml:space="preserve"> receive Stickley Competition monetary awards</w:t>
      </w:r>
      <w:r w:rsidR="009F2CE6" w:rsidRPr="009F2CE6">
        <w:rPr>
          <w:sz w:val="17"/>
          <w:szCs w:val="17"/>
        </w:rPr>
        <w:t xml:space="preserve">, </w:t>
      </w:r>
      <w:r w:rsidRPr="009F2CE6">
        <w:rPr>
          <w:sz w:val="17"/>
          <w:szCs w:val="17"/>
        </w:rPr>
        <w:t>Winners are required to perf</w:t>
      </w:r>
      <w:r w:rsidR="009F2CE6" w:rsidRPr="009F2CE6">
        <w:rPr>
          <w:sz w:val="17"/>
          <w:szCs w:val="17"/>
        </w:rPr>
        <w:t xml:space="preserve">orm in, and Honorable Mentions are </w:t>
      </w:r>
      <w:r w:rsidRPr="009F2CE6">
        <w:rPr>
          <w:sz w:val="17"/>
          <w:szCs w:val="17"/>
        </w:rPr>
        <w:t>required to attend the Winners Recital.</w:t>
      </w:r>
    </w:p>
    <w:p w14:paraId="531EF747" w14:textId="77777777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11.</w:t>
      </w:r>
      <w:r w:rsidRPr="009F2CE6">
        <w:rPr>
          <w:sz w:val="17"/>
          <w:szCs w:val="17"/>
        </w:rPr>
        <w:tab/>
        <w:t xml:space="preserve">Sample repertoire lists are available on </w:t>
      </w:r>
      <w:hyperlink r:id="rId7" w:history="1">
        <w:r w:rsidRPr="009F2CE6">
          <w:rPr>
            <w:rStyle w:val="Hyperlink0"/>
            <w:sz w:val="17"/>
            <w:szCs w:val="17"/>
          </w:rPr>
          <w:t>www.sbamta.org</w:t>
        </w:r>
      </w:hyperlink>
      <w:r w:rsidRPr="009F2CE6">
        <w:rPr>
          <w:sz w:val="17"/>
          <w:szCs w:val="17"/>
        </w:rPr>
        <w:t xml:space="preserve">. </w:t>
      </w:r>
    </w:p>
    <w:p w14:paraId="66014CF0" w14:textId="3DF9AD8C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12.</w:t>
      </w:r>
      <w:r w:rsidRPr="009F2CE6">
        <w:rPr>
          <w:sz w:val="17"/>
          <w:szCs w:val="17"/>
        </w:rPr>
        <w:tab/>
        <w:t xml:space="preserve">Participating teachers will be called to work </w:t>
      </w:r>
      <w:r w:rsidR="009F2CE6" w:rsidRPr="009F2CE6">
        <w:rPr>
          <w:sz w:val="17"/>
          <w:szCs w:val="17"/>
        </w:rPr>
        <w:t xml:space="preserve">at the  </w:t>
      </w:r>
      <w:r w:rsidRPr="009F2CE6">
        <w:rPr>
          <w:sz w:val="17"/>
          <w:szCs w:val="17"/>
        </w:rPr>
        <w:t>competition. If a participating te</w:t>
      </w:r>
      <w:r w:rsidR="009F2CE6" w:rsidRPr="009F2CE6">
        <w:rPr>
          <w:sz w:val="17"/>
          <w:szCs w:val="17"/>
        </w:rPr>
        <w:t xml:space="preserve">acher is not available, he/she </w:t>
      </w:r>
      <w:r w:rsidRPr="009F2CE6">
        <w:rPr>
          <w:sz w:val="17"/>
          <w:szCs w:val="17"/>
        </w:rPr>
        <w:t>must provide a substitute wo</w:t>
      </w:r>
      <w:r w:rsidR="009F2CE6">
        <w:rPr>
          <w:sz w:val="17"/>
          <w:szCs w:val="17"/>
        </w:rPr>
        <w:t xml:space="preserve">rker (see application form for </w:t>
      </w:r>
      <w:r w:rsidRPr="009F2CE6">
        <w:rPr>
          <w:sz w:val="17"/>
          <w:szCs w:val="17"/>
        </w:rPr>
        <w:t>more details).</w:t>
      </w:r>
    </w:p>
    <w:p w14:paraId="5AF16D7A" w14:textId="77777777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13.</w:t>
      </w:r>
      <w:r w:rsidRPr="009F2CE6">
        <w:rPr>
          <w:sz w:val="17"/>
          <w:szCs w:val="17"/>
        </w:rPr>
        <w:tab/>
        <w:t xml:space="preserve">If a student has been studying with </w:t>
      </w:r>
      <w:r w:rsidR="009F2CE6" w:rsidRPr="009F2CE6">
        <w:rPr>
          <w:sz w:val="17"/>
          <w:szCs w:val="17"/>
        </w:rPr>
        <w:t xml:space="preserve">their current teacher for less </w:t>
      </w:r>
      <w:r w:rsidRPr="009F2CE6">
        <w:rPr>
          <w:sz w:val="17"/>
          <w:szCs w:val="17"/>
        </w:rPr>
        <w:t>than six consecutive mon</w:t>
      </w:r>
      <w:r w:rsidR="009F2CE6" w:rsidRPr="009F2CE6">
        <w:rPr>
          <w:sz w:val="17"/>
          <w:szCs w:val="17"/>
        </w:rPr>
        <w:t xml:space="preserve">ths prior to March 1, the name </w:t>
      </w:r>
      <w:r w:rsidRPr="009F2CE6">
        <w:rPr>
          <w:sz w:val="17"/>
          <w:szCs w:val="17"/>
        </w:rPr>
        <w:t>of the previous teacher must be p</w:t>
      </w:r>
      <w:r w:rsidR="009F2CE6" w:rsidRPr="009F2CE6">
        <w:rPr>
          <w:sz w:val="17"/>
          <w:szCs w:val="17"/>
        </w:rPr>
        <w:t xml:space="preserve">rovided. Both teachers will be </w:t>
      </w:r>
      <w:r w:rsidRPr="009F2CE6">
        <w:rPr>
          <w:sz w:val="17"/>
          <w:szCs w:val="17"/>
        </w:rPr>
        <w:t>recognized in the printed prog</w:t>
      </w:r>
      <w:r w:rsidR="009F2CE6" w:rsidRPr="009F2CE6">
        <w:rPr>
          <w:sz w:val="17"/>
          <w:szCs w:val="17"/>
        </w:rPr>
        <w:t xml:space="preserve">ram should that student win an </w:t>
      </w:r>
      <w:r w:rsidRPr="009F2CE6">
        <w:rPr>
          <w:sz w:val="17"/>
          <w:szCs w:val="17"/>
        </w:rPr>
        <w:t>award.</w:t>
      </w:r>
    </w:p>
    <w:p w14:paraId="7B01B670" w14:textId="04BF60AB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14.</w:t>
      </w:r>
      <w:r w:rsidRPr="009F2CE6">
        <w:rPr>
          <w:sz w:val="17"/>
          <w:szCs w:val="17"/>
        </w:rPr>
        <w:tab/>
        <w:t xml:space="preserve">Repertoire submitted </w:t>
      </w:r>
      <w:r w:rsidR="00713678" w:rsidRPr="009F2CE6">
        <w:rPr>
          <w:sz w:val="17"/>
          <w:szCs w:val="17"/>
        </w:rPr>
        <w:t>an</w:t>
      </w:r>
      <w:r w:rsidRPr="009F2CE6">
        <w:rPr>
          <w:sz w:val="17"/>
          <w:szCs w:val="17"/>
        </w:rPr>
        <w:t xml:space="preserve"> application form may not be changed.</w:t>
      </w:r>
    </w:p>
    <w:p w14:paraId="0BC0CDB8" w14:textId="3EEFE10A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15.</w:t>
      </w:r>
      <w:r w:rsidRPr="009F2CE6">
        <w:rPr>
          <w:sz w:val="17"/>
          <w:szCs w:val="17"/>
        </w:rPr>
        <w:tab/>
        <w:t>Repertoire previously performed in this competition may not be repeated by the same performer.</w:t>
      </w:r>
    </w:p>
    <w:p w14:paraId="7EA0B606" w14:textId="77777777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16.</w:t>
      </w:r>
      <w:r w:rsidRPr="009F2CE6">
        <w:rPr>
          <w:sz w:val="17"/>
          <w:szCs w:val="17"/>
        </w:rPr>
        <w:tab/>
        <w:t xml:space="preserve">Committee decisions are final. Judges’ decisions are final.  </w:t>
      </w:r>
    </w:p>
    <w:p w14:paraId="76740E7F" w14:textId="1AAAD43A" w:rsidR="009F0C91" w:rsidRPr="009F2CE6" w:rsidRDefault="000F6B6A" w:rsidP="009F2CE6">
      <w:pPr>
        <w:tabs>
          <w:tab w:val="left" w:pos="270"/>
        </w:tabs>
        <w:ind w:left="270" w:hanging="270"/>
        <w:rPr>
          <w:sz w:val="17"/>
          <w:szCs w:val="17"/>
        </w:rPr>
      </w:pPr>
      <w:r w:rsidRPr="009F2CE6">
        <w:rPr>
          <w:sz w:val="17"/>
          <w:szCs w:val="17"/>
        </w:rPr>
        <w:t>17.</w:t>
      </w:r>
      <w:r w:rsidRPr="009F2CE6">
        <w:rPr>
          <w:sz w:val="17"/>
          <w:szCs w:val="17"/>
        </w:rPr>
        <w:tab/>
        <w:t>It is the responsibility of t</w:t>
      </w:r>
      <w:r w:rsidR="009F2CE6" w:rsidRPr="009F2CE6">
        <w:rPr>
          <w:sz w:val="17"/>
          <w:szCs w:val="17"/>
        </w:rPr>
        <w:t xml:space="preserve">he teacher, </w:t>
      </w:r>
      <w:r w:rsidR="00EF5E30" w:rsidRPr="009F2CE6">
        <w:rPr>
          <w:sz w:val="17"/>
          <w:szCs w:val="17"/>
        </w:rPr>
        <w:t>parent,</w:t>
      </w:r>
      <w:r w:rsidR="009F2CE6" w:rsidRPr="009F2CE6">
        <w:rPr>
          <w:sz w:val="17"/>
          <w:szCs w:val="17"/>
        </w:rPr>
        <w:t xml:space="preserve"> or guardian </w:t>
      </w:r>
      <w:r w:rsidRPr="009F2CE6">
        <w:rPr>
          <w:sz w:val="17"/>
          <w:szCs w:val="17"/>
        </w:rPr>
        <w:t>to abide by all rules and regulation</w:t>
      </w:r>
      <w:r w:rsidR="009F2CE6" w:rsidRPr="009F2CE6">
        <w:rPr>
          <w:sz w:val="17"/>
          <w:szCs w:val="17"/>
        </w:rPr>
        <w:t xml:space="preserve">s for this </w:t>
      </w:r>
      <w:r w:rsidRPr="009F2CE6">
        <w:rPr>
          <w:sz w:val="17"/>
          <w:szCs w:val="17"/>
        </w:rPr>
        <w:t>competition. Failure to meet thi</w:t>
      </w:r>
      <w:r w:rsidR="009F2CE6" w:rsidRPr="009F2CE6">
        <w:rPr>
          <w:sz w:val="17"/>
          <w:szCs w:val="17"/>
        </w:rPr>
        <w:t xml:space="preserve">s responsibility will make the </w:t>
      </w:r>
      <w:r w:rsidRPr="009F2CE6">
        <w:rPr>
          <w:sz w:val="17"/>
          <w:szCs w:val="17"/>
        </w:rPr>
        <w:t>student ineligible to receive an award.</w:t>
      </w:r>
    </w:p>
    <w:p w14:paraId="4A5E3DE2" w14:textId="77777777" w:rsidR="00815C36" w:rsidRDefault="00815C36" w:rsidP="009F2CE6">
      <w:pPr>
        <w:jc w:val="center"/>
        <w:rPr>
          <w:b/>
          <w:bCs/>
          <w:color w:val="FEFDFD"/>
          <w:sz w:val="28"/>
          <w:szCs w:val="26"/>
          <w:shd w:val="clear" w:color="auto" w:fill="000000"/>
        </w:rPr>
      </w:pPr>
    </w:p>
    <w:p w14:paraId="546DEEE0" w14:textId="75DD6AFC" w:rsidR="009F0C91" w:rsidRDefault="000F6B6A" w:rsidP="009F2CE6">
      <w:pPr>
        <w:jc w:val="center"/>
        <w:rPr>
          <w:b/>
          <w:bCs/>
          <w:color w:val="FEFDFD"/>
          <w:shd w:val="clear" w:color="auto" w:fill="000000"/>
        </w:rPr>
      </w:pPr>
      <w:r w:rsidRPr="00C41693">
        <w:rPr>
          <w:b/>
          <w:bCs/>
          <w:color w:val="FEFDFD"/>
          <w:sz w:val="28"/>
          <w:szCs w:val="26"/>
          <w:shd w:val="clear" w:color="auto" w:fill="000000"/>
        </w:rPr>
        <w:t>Judges</w:t>
      </w:r>
      <w:r>
        <w:rPr>
          <w:b/>
          <w:bCs/>
          <w:color w:val="FEFDFD"/>
          <w:shd w:val="clear" w:color="auto" w:fill="000000"/>
        </w:rPr>
        <w:t xml:space="preserve"> </w:t>
      </w:r>
    </w:p>
    <w:p w14:paraId="26BAEED3" w14:textId="77777777" w:rsidR="00C65948" w:rsidRPr="00956341" w:rsidRDefault="00C65948" w:rsidP="009F2CE6">
      <w:pPr>
        <w:jc w:val="center"/>
        <w:rPr>
          <w:b/>
          <w:bCs/>
        </w:rPr>
      </w:pPr>
    </w:p>
    <w:p w14:paraId="6A1ABA1F" w14:textId="77777777" w:rsidR="00C846D6" w:rsidRDefault="009F2CE6" w:rsidP="00956341">
      <w:pPr>
        <w:spacing w:line="276" w:lineRule="auto"/>
        <w:jc w:val="center"/>
        <w:rPr>
          <w:b/>
          <w:bCs/>
          <w:sz w:val="22"/>
        </w:rPr>
      </w:pPr>
      <w:r w:rsidRPr="00180E5C">
        <w:rPr>
          <w:b/>
          <w:bCs/>
          <w:sz w:val="22"/>
        </w:rPr>
        <w:t xml:space="preserve">Judges </w:t>
      </w:r>
      <w:r w:rsidR="00D8151B">
        <w:rPr>
          <w:b/>
          <w:bCs/>
          <w:sz w:val="22"/>
        </w:rPr>
        <w:t>will be announced</w:t>
      </w:r>
      <w:r w:rsidRPr="00180E5C">
        <w:rPr>
          <w:b/>
          <w:bCs/>
          <w:sz w:val="22"/>
        </w:rPr>
        <w:t xml:space="preserve"> on or before </w:t>
      </w:r>
    </w:p>
    <w:p w14:paraId="1871E08B" w14:textId="0308225B" w:rsidR="009F0C91" w:rsidRPr="00180E5C" w:rsidRDefault="009F2CE6" w:rsidP="00956341">
      <w:pPr>
        <w:spacing w:line="276" w:lineRule="auto"/>
        <w:jc w:val="center"/>
        <w:rPr>
          <w:b/>
          <w:bCs/>
          <w:sz w:val="22"/>
        </w:rPr>
      </w:pPr>
      <w:r w:rsidRPr="00180E5C">
        <w:rPr>
          <w:b/>
          <w:bCs/>
          <w:sz w:val="22"/>
        </w:rPr>
        <w:t xml:space="preserve">January </w:t>
      </w:r>
      <w:r w:rsidR="00815C36">
        <w:rPr>
          <w:b/>
          <w:bCs/>
          <w:sz w:val="22"/>
        </w:rPr>
        <w:t>30</w:t>
      </w:r>
      <w:r w:rsidRPr="00180E5C">
        <w:rPr>
          <w:b/>
          <w:bCs/>
          <w:sz w:val="22"/>
        </w:rPr>
        <w:t>, 202</w:t>
      </w:r>
      <w:r w:rsidR="00815C36">
        <w:rPr>
          <w:b/>
          <w:bCs/>
          <w:sz w:val="22"/>
        </w:rPr>
        <w:t>3</w:t>
      </w:r>
      <w:r w:rsidR="0063558E" w:rsidRPr="00180E5C">
        <w:rPr>
          <w:b/>
          <w:bCs/>
          <w:sz w:val="22"/>
        </w:rPr>
        <w:t>.</w:t>
      </w:r>
    </w:p>
    <w:p w14:paraId="55E6EBCD" w14:textId="77777777" w:rsidR="00180E5C" w:rsidRPr="00180E5C" w:rsidRDefault="00180E5C" w:rsidP="009F2CE6">
      <w:pPr>
        <w:spacing w:line="288" w:lineRule="auto"/>
        <w:jc w:val="center"/>
        <w:rPr>
          <w:b/>
          <w:bCs/>
          <w:sz w:val="22"/>
        </w:rPr>
      </w:pPr>
    </w:p>
    <w:p w14:paraId="63BFEDD0" w14:textId="5549492B" w:rsidR="0063558E" w:rsidRPr="00180E5C" w:rsidRDefault="0063558E" w:rsidP="00956341">
      <w:pPr>
        <w:spacing w:line="276" w:lineRule="auto"/>
        <w:jc w:val="center"/>
        <w:rPr>
          <w:b/>
          <w:bCs/>
          <w:sz w:val="22"/>
        </w:rPr>
      </w:pPr>
      <w:r w:rsidRPr="00180E5C">
        <w:rPr>
          <w:b/>
          <w:bCs/>
          <w:sz w:val="22"/>
        </w:rPr>
        <w:t xml:space="preserve">Please visit the SBAMTA website for updated information at </w:t>
      </w:r>
      <w:hyperlink r:id="rId8" w:history="1">
        <w:r w:rsidR="00180E5C" w:rsidRPr="00180E5C">
          <w:rPr>
            <w:rStyle w:val="Hyperlink1"/>
            <w:sz w:val="22"/>
            <w:szCs w:val="22"/>
          </w:rPr>
          <w:t>www.SBAMTA.org</w:t>
        </w:r>
      </w:hyperlink>
    </w:p>
    <w:p w14:paraId="70ACEF69" w14:textId="77777777" w:rsidR="008133E2" w:rsidRPr="00956341" w:rsidRDefault="008133E2" w:rsidP="00956341">
      <w:pPr>
        <w:rPr>
          <w:sz w:val="56"/>
          <w:szCs w:val="20"/>
        </w:rPr>
      </w:pPr>
    </w:p>
    <w:p w14:paraId="5EFFC7D9" w14:textId="6E81C729" w:rsidR="009F0C91" w:rsidRPr="00C41693" w:rsidRDefault="000F6B6A" w:rsidP="00C65948">
      <w:pPr>
        <w:jc w:val="center"/>
        <w:rPr>
          <w:b/>
          <w:bCs/>
          <w:color w:val="FEFDFD"/>
          <w:sz w:val="28"/>
          <w:szCs w:val="26"/>
        </w:rPr>
      </w:pPr>
      <w:r w:rsidRPr="00C41693">
        <w:rPr>
          <w:b/>
          <w:bCs/>
          <w:color w:val="FEFDFD"/>
          <w:sz w:val="28"/>
          <w:szCs w:val="26"/>
          <w:shd w:val="clear" w:color="auto" w:fill="000000"/>
        </w:rPr>
        <w:t xml:space="preserve">Applications </w:t>
      </w:r>
    </w:p>
    <w:p w14:paraId="15A2BB48" w14:textId="77777777" w:rsidR="009F0C91" w:rsidRPr="00956341" w:rsidRDefault="009F0C91" w:rsidP="009F2CE6">
      <w:pPr>
        <w:jc w:val="center"/>
        <w:rPr>
          <w:b/>
          <w:bCs/>
        </w:rPr>
      </w:pPr>
    </w:p>
    <w:p w14:paraId="1EF77EC4" w14:textId="77777777" w:rsidR="009F0C91" w:rsidRPr="00C65948" w:rsidRDefault="000F6B6A" w:rsidP="009F2CE6">
      <w:pPr>
        <w:jc w:val="center"/>
        <w:rPr>
          <w:sz w:val="28"/>
          <w:szCs w:val="26"/>
        </w:rPr>
      </w:pPr>
      <w:r w:rsidRPr="00C65948">
        <w:rPr>
          <w:sz w:val="28"/>
          <w:szCs w:val="26"/>
        </w:rPr>
        <w:t>Send application form &amp; payment to:</w:t>
      </w:r>
    </w:p>
    <w:p w14:paraId="17C6F53B" w14:textId="77777777" w:rsidR="009F0C91" w:rsidRPr="00C65948" w:rsidRDefault="009F0C91" w:rsidP="009F2CE6">
      <w:pPr>
        <w:spacing w:line="120" w:lineRule="auto"/>
        <w:jc w:val="center"/>
        <w:rPr>
          <w:sz w:val="28"/>
          <w:szCs w:val="26"/>
        </w:rPr>
      </w:pPr>
    </w:p>
    <w:p w14:paraId="4E54C441" w14:textId="75BB98BC" w:rsidR="009F0C91" w:rsidRPr="00C65948" w:rsidRDefault="00815C36" w:rsidP="009F2CE6">
      <w:pPr>
        <w:jc w:val="center"/>
        <w:rPr>
          <w:sz w:val="28"/>
          <w:szCs w:val="26"/>
        </w:rPr>
      </w:pPr>
      <w:r>
        <w:rPr>
          <w:sz w:val="28"/>
          <w:szCs w:val="26"/>
        </w:rPr>
        <w:t>Jennifer Keeley</w:t>
      </w:r>
    </w:p>
    <w:p w14:paraId="331A8521" w14:textId="79A16636" w:rsidR="00C65948" w:rsidRPr="00C65948" w:rsidRDefault="00815C36" w:rsidP="009F2CE6">
      <w:pPr>
        <w:jc w:val="center"/>
        <w:rPr>
          <w:sz w:val="28"/>
          <w:szCs w:val="26"/>
        </w:rPr>
      </w:pPr>
      <w:r>
        <w:rPr>
          <w:sz w:val="28"/>
          <w:szCs w:val="26"/>
        </w:rPr>
        <w:t>P.O. Box 189</w:t>
      </w:r>
    </w:p>
    <w:p w14:paraId="65074B91" w14:textId="1CF8443F" w:rsidR="00C65948" w:rsidRPr="00C65948" w:rsidRDefault="00815C36" w:rsidP="009F2CE6">
      <w:pPr>
        <w:jc w:val="center"/>
        <w:rPr>
          <w:sz w:val="28"/>
          <w:szCs w:val="26"/>
        </w:rPr>
      </w:pPr>
      <w:r>
        <w:rPr>
          <w:sz w:val="28"/>
          <w:szCs w:val="26"/>
        </w:rPr>
        <w:t>La Porte, IN 4</w:t>
      </w:r>
      <w:r w:rsidR="003B79F7">
        <w:rPr>
          <w:sz w:val="28"/>
          <w:szCs w:val="26"/>
        </w:rPr>
        <w:t>6</w:t>
      </w:r>
      <w:r>
        <w:rPr>
          <w:sz w:val="28"/>
          <w:szCs w:val="26"/>
        </w:rPr>
        <w:t>352-0189</w:t>
      </w:r>
    </w:p>
    <w:p w14:paraId="24F9BE6B" w14:textId="77777777" w:rsidR="009F0C91" w:rsidRPr="00C65948" w:rsidRDefault="009F0C91" w:rsidP="009F2CE6">
      <w:pPr>
        <w:jc w:val="center"/>
        <w:rPr>
          <w:sz w:val="28"/>
          <w:szCs w:val="26"/>
        </w:rPr>
      </w:pPr>
    </w:p>
    <w:p w14:paraId="1C0AC951" w14:textId="77777777" w:rsidR="009F0C91" w:rsidRPr="00C65948" w:rsidRDefault="000F6B6A" w:rsidP="009F2CE6">
      <w:pPr>
        <w:jc w:val="center"/>
        <w:rPr>
          <w:sz w:val="28"/>
          <w:szCs w:val="26"/>
        </w:rPr>
      </w:pPr>
      <w:r w:rsidRPr="00C65948">
        <w:rPr>
          <w:sz w:val="28"/>
          <w:szCs w:val="26"/>
        </w:rPr>
        <w:t>Applications must be postmarked by</w:t>
      </w:r>
    </w:p>
    <w:p w14:paraId="64D9F5FA" w14:textId="0C877EA2" w:rsidR="009F0C91" w:rsidRPr="00C65948" w:rsidRDefault="000F6B6A" w:rsidP="009F2CE6">
      <w:pPr>
        <w:jc w:val="center"/>
        <w:rPr>
          <w:sz w:val="28"/>
          <w:szCs w:val="26"/>
        </w:rPr>
      </w:pPr>
      <w:r w:rsidRPr="00C65948">
        <w:rPr>
          <w:sz w:val="28"/>
          <w:szCs w:val="26"/>
        </w:rPr>
        <w:t>February 1</w:t>
      </w:r>
      <w:r w:rsidR="00C65948" w:rsidRPr="00C65948">
        <w:rPr>
          <w:sz w:val="28"/>
          <w:szCs w:val="26"/>
        </w:rPr>
        <w:t>, 202</w:t>
      </w:r>
      <w:r w:rsidR="00815C36">
        <w:rPr>
          <w:sz w:val="28"/>
          <w:szCs w:val="26"/>
        </w:rPr>
        <w:t>3</w:t>
      </w:r>
      <w:r w:rsidRPr="00C65948">
        <w:rPr>
          <w:sz w:val="28"/>
          <w:szCs w:val="26"/>
        </w:rPr>
        <w:t>.</w:t>
      </w:r>
    </w:p>
    <w:p w14:paraId="18BE5196" w14:textId="77777777" w:rsidR="009F0C91" w:rsidRPr="00180E5C" w:rsidRDefault="009F0C91" w:rsidP="009F2CE6">
      <w:pPr>
        <w:jc w:val="center"/>
        <w:rPr>
          <w:sz w:val="22"/>
          <w:szCs w:val="22"/>
        </w:rPr>
      </w:pPr>
    </w:p>
    <w:p w14:paraId="584CB232" w14:textId="77777777" w:rsidR="009F0C91" w:rsidRPr="00180E5C" w:rsidRDefault="000F6B6A" w:rsidP="009F2CE6">
      <w:pPr>
        <w:jc w:val="center"/>
        <w:rPr>
          <w:sz w:val="22"/>
          <w:szCs w:val="22"/>
        </w:rPr>
      </w:pPr>
      <w:r w:rsidRPr="00180E5C">
        <w:rPr>
          <w:sz w:val="22"/>
          <w:szCs w:val="22"/>
        </w:rPr>
        <w:t>Additional copies of the application</w:t>
      </w:r>
    </w:p>
    <w:p w14:paraId="115D05AE" w14:textId="77777777" w:rsidR="009F0C91" w:rsidRPr="00180E5C" w:rsidRDefault="000F6B6A" w:rsidP="009F2CE6">
      <w:pPr>
        <w:jc w:val="center"/>
        <w:rPr>
          <w:sz w:val="22"/>
          <w:szCs w:val="22"/>
        </w:rPr>
      </w:pPr>
      <w:r w:rsidRPr="00180E5C">
        <w:rPr>
          <w:sz w:val="22"/>
          <w:szCs w:val="22"/>
        </w:rPr>
        <w:t>and brochure may be found on the</w:t>
      </w:r>
    </w:p>
    <w:p w14:paraId="38AF8BB3" w14:textId="35FBCA8C" w:rsidR="009F0C91" w:rsidRPr="00180E5C" w:rsidRDefault="00180E5C" w:rsidP="00180E5C">
      <w:pPr>
        <w:jc w:val="center"/>
        <w:rPr>
          <w:sz w:val="22"/>
          <w:szCs w:val="22"/>
        </w:rPr>
      </w:pPr>
      <w:r w:rsidRPr="00180E5C">
        <w:rPr>
          <w:sz w:val="22"/>
          <w:szCs w:val="22"/>
        </w:rPr>
        <w:t>S</w:t>
      </w:r>
      <w:r w:rsidR="000F6B6A" w:rsidRPr="00180E5C">
        <w:rPr>
          <w:sz w:val="22"/>
          <w:szCs w:val="22"/>
        </w:rPr>
        <w:t>outh Bend Area Music Teachers Association</w:t>
      </w:r>
    </w:p>
    <w:p w14:paraId="418F214D" w14:textId="77777777" w:rsidR="009F0C91" w:rsidRPr="00180E5C" w:rsidRDefault="000F6B6A" w:rsidP="009F2CE6">
      <w:pPr>
        <w:jc w:val="center"/>
        <w:rPr>
          <w:sz w:val="22"/>
          <w:szCs w:val="22"/>
        </w:rPr>
      </w:pPr>
      <w:r w:rsidRPr="00180E5C">
        <w:rPr>
          <w:sz w:val="22"/>
          <w:szCs w:val="22"/>
        </w:rPr>
        <w:t>website (</w:t>
      </w:r>
      <w:hyperlink r:id="rId9" w:history="1">
        <w:r w:rsidRPr="00180E5C">
          <w:rPr>
            <w:rStyle w:val="Hyperlink1"/>
            <w:sz w:val="22"/>
            <w:szCs w:val="22"/>
          </w:rPr>
          <w:t>www.SBAMTA.org</w:t>
        </w:r>
      </w:hyperlink>
      <w:r w:rsidRPr="00180E5C">
        <w:rPr>
          <w:sz w:val="22"/>
          <w:szCs w:val="22"/>
        </w:rPr>
        <w:t>),</w:t>
      </w:r>
    </w:p>
    <w:p w14:paraId="37305A59" w14:textId="77777777" w:rsidR="009F0C91" w:rsidRPr="00180E5C" w:rsidRDefault="009F0C91" w:rsidP="009F2CE6">
      <w:pPr>
        <w:pStyle w:val="CaptionA"/>
        <w:jc w:val="center"/>
        <w:rPr>
          <w:rFonts w:ascii="Times New Roman" w:eastAsia="Times New Roman" w:hAnsi="Times New Roman" w:cs="Times New Roman"/>
        </w:rPr>
      </w:pPr>
    </w:p>
    <w:p w14:paraId="5506D1E9" w14:textId="77777777" w:rsidR="009F0C91" w:rsidRPr="00180E5C" w:rsidRDefault="0063558E" w:rsidP="009F2CE6">
      <w:pPr>
        <w:pStyle w:val="CaptionA"/>
        <w:jc w:val="center"/>
        <w:rPr>
          <w:rFonts w:ascii="Times New Roman" w:eastAsia="Times New Roman" w:hAnsi="Times New Roman" w:cs="Times New Roman"/>
          <w:i w:val="0"/>
          <w:iCs w:val="0"/>
        </w:rPr>
      </w:pPr>
      <w:r w:rsidRPr="00180E5C">
        <w:rPr>
          <w:rFonts w:ascii="Times New Roman" w:hAnsi="Times New Roman"/>
          <w:i w:val="0"/>
          <w:iCs w:val="0"/>
        </w:rPr>
        <w:t>PDF</w:t>
      </w:r>
      <w:r w:rsidR="000F6B6A" w:rsidRPr="00180E5C">
        <w:rPr>
          <w:rFonts w:ascii="Times New Roman" w:hAnsi="Times New Roman"/>
          <w:i w:val="0"/>
          <w:iCs w:val="0"/>
        </w:rPr>
        <w:t xml:space="preserve"> fillable forms are available on</w:t>
      </w:r>
    </w:p>
    <w:p w14:paraId="01AFBFB9" w14:textId="7BBC1E96" w:rsidR="009F0C91" w:rsidRPr="00180E5C" w:rsidRDefault="003772BB" w:rsidP="009F2CE6">
      <w:pPr>
        <w:pStyle w:val="CaptionA"/>
        <w:jc w:val="center"/>
        <w:rPr>
          <w:rFonts w:asciiTheme="majorHAnsi" w:hAnsiTheme="majorHAnsi" w:cstheme="majorHAnsi"/>
          <w:i w:val="0"/>
        </w:rPr>
      </w:pPr>
      <w:hyperlink r:id="rId10" w:history="1">
        <w:r w:rsidR="00180E5C" w:rsidRPr="00180E5C">
          <w:rPr>
            <w:rStyle w:val="Hyperlink1"/>
            <w:rFonts w:asciiTheme="majorHAnsi" w:hAnsiTheme="majorHAnsi" w:cstheme="majorHAnsi"/>
            <w:i w:val="0"/>
            <w:sz w:val="22"/>
            <w:szCs w:val="22"/>
          </w:rPr>
          <w:t>www.SBAMTA.org</w:t>
        </w:r>
      </w:hyperlink>
    </w:p>
    <w:p w14:paraId="4E5ADB25" w14:textId="77777777" w:rsidR="009F0C91" w:rsidRPr="00956341" w:rsidRDefault="009F0C91" w:rsidP="00956341">
      <w:pPr>
        <w:rPr>
          <w:b/>
          <w:bCs/>
          <w:sz w:val="56"/>
        </w:rPr>
      </w:pPr>
    </w:p>
    <w:p w14:paraId="0E960A77" w14:textId="674B953F" w:rsidR="009F0C91" w:rsidRPr="00C41693" w:rsidRDefault="000F6B6A" w:rsidP="009F2CE6">
      <w:pPr>
        <w:jc w:val="center"/>
        <w:rPr>
          <w:b/>
          <w:bCs/>
          <w:color w:val="FEFDFD"/>
          <w:sz w:val="28"/>
          <w:szCs w:val="26"/>
        </w:rPr>
      </w:pPr>
      <w:r w:rsidRPr="00C41693">
        <w:rPr>
          <w:b/>
          <w:bCs/>
          <w:color w:val="FEFDFD"/>
          <w:sz w:val="28"/>
          <w:szCs w:val="26"/>
          <w:shd w:val="clear" w:color="auto" w:fill="000000"/>
        </w:rPr>
        <w:t>Questions?</w:t>
      </w:r>
    </w:p>
    <w:p w14:paraId="2D1C308D" w14:textId="77777777" w:rsidR="009F0C91" w:rsidRPr="00956341" w:rsidRDefault="009F0C91" w:rsidP="009F2CE6">
      <w:pPr>
        <w:jc w:val="center"/>
      </w:pPr>
    </w:p>
    <w:p w14:paraId="2D7F6957" w14:textId="77777777" w:rsidR="009F0C91" w:rsidRPr="00C65948" w:rsidRDefault="000F6B6A" w:rsidP="009F2CE6">
      <w:pPr>
        <w:jc w:val="center"/>
        <w:rPr>
          <w:sz w:val="28"/>
          <w:szCs w:val="26"/>
        </w:rPr>
      </w:pPr>
      <w:r w:rsidRPr="00C65948">
        <w:rPr>
          <w:sz w:val="28"/>
          <w:szCs w:val="26"/>
        </w:rPr>
        <w:t>If you have any questions, contact:</w:t>
      </w:r>
    </w:p>
    <w:p w14:paraId="0BF8F976" w14:textId="5DFAD742" w:rsidR="009F0C91" w:rsidRPr="00C65948" w:rsidRDefault="00C65948" w:rsidP="009F2CE6">
      <w:pPr>
        <w:jc w:val="center"/>
        <w:rPr>
          <w:sz w:val="28"/>
          <w:szCs w:val="26"/>
        </w:rPr>
      </w:pPr>
      <w:r w:rsidRPr="00C65948">
        <w:rPr>
          <w:sz w:val="28"/>
          <w:szCs w:val="26"/>
        </w:rPr>
        <w:t>Paula Laskowski</w:t>
      </w:r>
      <w:r w:rsidR="000F6B6A" w:rsidRPr="00C65948">
        <w:rPr>
          <w:sz w:val="28"/>
          <w:szCs w:val="26"/>
        </w:rPr>
        <w:t>, Event Chair</w:t>
      </w:r>
    </w:p>
    <w:p w14:paraId="6986E8F3" w14:textId="0B2EE01F" w:rsidR="009F0C91" w:rsidRPr="00C65948" w:rsidRDefault="000F6B6A" w:rsidP="009F2CE6">
      <w:pPr>
        <w:jc w:val="center"/>
        <w:rPr>
          <w:sz w:val="28"/>
          <w:szCs w:val="26"/>
        </w:rPr>
      </w:pPr>
      <w:r w:rsidRPr="00C65948">
        <w:rPr>
          <w:sz w:val="28"/>
          <w:szCs w:val="26"/>
        </w:rPr>
        <w:t xml:space="preserve">Phone: </w:t>
      </w:r>
      <w:r w:rsidR="00C65948" w:rsidRPr="00C65948">
        <w:rPr>
          <w:sz w:val="28"/>
          <w:szCs w:val="26"/>
        </w:rPr>
        <w:t>574-276-9313</w:t>
      </w:r>
    </w:p>
    <w:p w14:paraId="77A39E3F" w14:textId="1F71848C" w:rsidR="009F0C91" w:rsidRDefault="000F6B6A" w:rsidP="009F2CE6">
      <w:pPr>
        <w:jc w:val="center"/>
        <w:rPr>
          <w:sz w:val="28"/>
          <w:szCs w:val="26"/>
        </w:rPr>
      </w:pPr>
      <w:r w:rsidRPr="00C65948">
        <w:rPr>
          <w:sz w:val="28"/>
          <w:szCs w:val="26"/>
        </w:rPr>
        <w:t xml:space="preserve">Email: </w:t>
      </w:r>
      <w:hyperlink r:id="rId11" w:history="1">
        <w:r w:rsidR="00FD52A1" w:rsidRPr="002A2CC2">
          <w:rPr>
            <w:rStyle w:val="Hyperlink"/>
            <w:sz w:val="28"/>
            <w:szCs w:val="26"/>
          </w:rPr>
          <w:t>beethoven361@hotmail.com</w:t>
        </w:r>
      </w:hyperlink>
    </w:p>
    <w:p w14:paraId="68D3DF4C" w14:textId="77777777" w:rsidR="00FD52A1" w:rsidRPr="00C65948" w:rsidRDefault="00FD52A1" w:rsidP="009F2CE6">
      <w:pPr>
        <w:jc w:val="center"/>
        <w:rPr>
          <w:sz w:val="28"/>
          <w:szCs w:val="26"/>
        </w:rPr>
      </w:pPr>
    </w:p>
    <w:p w14:paraId="14927320" w14:textId="77777777" w:rsidR="00FD52A1" w:rsidRDefault="00FD52A1" w:rsidP="00FD52A1">
      <w:pPr>
        <w:jc w:val="center"/>
        <w:rPr>
          <w:i/>
          <w:iCs/>
        </w:rPr>
      </w:pPr>
      <w:r>
        <w:rPr>
          <w:i/>
          <w:iCs/>
        </w:rPr>
        <w:t>Sponsored by</w:t>
      </w:r>
    </w:p>
    <w:p w14:paraId="515761AC" w14:textId="77777777" w:rsidR="00FD52A1" w:rsidRDefault="00FD52A1" w:rsidP="00FD52A1">
      <w:pPr>
        <w:jc w:val="center"/>
      </w:pPr>
      <w:r>
        <w:t>South Bend Area</w:t>
      </w:r>
    </w:p>
    <w:p w14:paraId="204AF587" w14:textId="77777777" w:rsidR="00FD52A1" w:rsidRDefault="00FD52A1" w:rsidP="00FD52A1">
      <w:pPr>
        <w:jc w:val="center"/>
      </w:pPr>
      <w:r>
        <w:t>Music Teachers Association</w:t>
      </w:r>
    </w:p>
    <w:p w14:paraId="58C734BA" w14:textId="4B31024E" w:rsidR="00FD52A1" w:rsidRDefault="00FD52A1" w:rsidP="00C846D6"/>
    <w:p w14:paraId="32324D2B" w14:textId="77777777" w:rsidR="00C846D6" w:rsidRDefault="00C846D6" w:rsidP="00C846D6">
      <w:pPr>
        <w:rPr>
          <w:i/>
          <w:iCs/>
        </w:rPr>
      </w:pPr>
    </w:p>
    <w:p w14:paraId="6D3E97B6" w14:textId="77777777" w:rsidR="00FD52A1" w:rsidRDefault="00FD52A1" w:rsidP="00FD52A1">
      <w:pPr>
        <w:jc w:val="center"/>
        <w:rPr>
          <w:i/>
          <w:iCs/>
        </w:rPr>
      </w:pPr>
    </w:p>
    <w:p w14:paraId="154F20A6" w14:textId="77777777" w:rsidR="00FD52A1" w:rsidRDefault="00FD52A1" w:rsidP="00FD52A1">
      <w:pPr>
        <w:jc w:val="center"/>
      </w:pPr>
      <w:r>
        <w:rPr>
          <w:i/>
          <w:iCs/>
        </w:rPr>
        <w:t>Underwritten by</w:t>
      </w:r>
    </w:p>
    <w:p w14:paraId="17A439C7" w14:textId="77777777" w:rsidR="00FD52A1" w:rsidRPr="00C24770" w:rsidRDefault="00FD52A1" w:rsidP="00FD52A1">
      <w:pPr>
        <w:jc w:val="center"/>
      </w:pPr>
      <w:r>
        <w:t>Elnora Hartman Stickley Scholarship Fund</w:t>
      </w:r>
    </w:p>
    <w:p w14:paraId="124946FC" w14:textId="77777777" w:rsidR="00FD52A1" w:rsidRDefault="00FD52A1" w:rsidP="00FD52A1">
      <w:pPr>
        <w:jc w:val="center"/>
      </w:pPr>
    </w:p>
    <w:p w14:paraId="2034F429" w14:textId="77777777" w:rsidR="00FD52A1" w:rsidRDefault="00FD52A1" w:rsidP="00FD52A1">
      <w:pPr>
        <w:jc w:val="center"/>
      </w:pPr>
    </w:p>
    <w:p w14:paraId="2D7B5A80" w14:textId="77777777" w:rsidR="00FD52A1" w:rsidRDefault="00FD52A1" w:rsidP="00FD52A1"/>
    <w:p w14:paraId="704BADAC" w14:textId="77777777" w:rsidR="00FD52A1" w:rsidRDefault="00FD52A1" w:rsidP="00FD52A1">
      <w:pPr>
        <w:pStyle w:val="Normal2"/>
      </w:pPr>
    </w:p>
    <w:p w14:paraId="2252A323" w14:textId="77777777" w:rsidR="00FD52A1" w:rsidRPr="007165D3" w:rsidRDefault="00FD52A1" w:rsidP="00FD52A1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Music </w:t>
      </w:r>
      <w:r w:rsidRPr="007165D3">
        <w:rPr>
          <w:b/>
          <w:bCs/>
          <w:sz w:val="32"/>
          <w:szCs w:val="28"/>
        </w:rPr>
        <w:t>Scholarship Opportunity!</w:t>
      </w:r>
    </w:p>
    <w:p w14:paraId="2D92C4E7" w14:textId="4EC73480" w:rsidR="00FD52A1" w:rsidRDefault="00FD52A1" w:rsidP="00C846D6"/>
    <w:p w14:paraId="4B35F016" w14:textId="19E95377" w:rsidR="00C846D6" w:rsidRDefault="00C846D6" w:rsidP="00C846D6">
      <w:r>
        <w:rPr>
          <w:noProof/>
        </w:rPr>
        <w:drawing>
          <wp:anchor distT="0" distB="0" distL="0" distR="0" simplePos="0" relativeHeight="251665408" behindDoc="0" locked="0" layoutInCell="1" allowOverlap="1" wp14:anchorId="3237A320" wp14:editId="0127C27E">
            <wp:simplePos x="0" y="0"/>
            <wp:positionH relativeFrom="margin">
              <wp:posOffset>542925</wp:posOffset>
            </wp:positionH>
            <wp:positionV relativeFrom="page">
              <wp:posOffset>3182915</wp:posOffset>
            </wp:positionV>
            <wp:extent cx="1783458" cy="974856"/>
            <wp:effectExtent l="0" t="0" r="7620" b="0"/>
            <wp:wrapNone/>
            <wp:docPr id="2" name="Image6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4.bin"/>
                    <pic:cNvPicPr preferRelativeResize="0"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58" cy="974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8AD41" w14:textId="322D963C" w:rsidR="00FD52A1" w:rsidRDefault="00FD52A1" w:rsidP="00FD52A1">
      <w:pPr>
        <w:jc w:val="center"/>
      </w:pPr>
    </w:p>
    <w:p w14:paraId="663B808F" w14:textId="77777777" w:rsidR="00FD52A1" w:rsidRDefault="00FD52A1" w:rsidP="00FD52A1">
      <w:pPr>
        <w:jc w:val="center"/>
      </w:pPr>
    </w:p>
    <w:p w14:paraId="13BFE829" w14:textId="77777777" w:rsidR="00FD52A1" w:rsidRDefault="00FD52A1" w:rsidP="00FD52A1">
      <w:pPr>
        <w:jc w:val="center"/>
      </w:pPr>
    </w:p>
    <w:p w14:paraId="443A2A30" w14:textId="77777777" w:rsidR="00FD52A1" w:rsidRDefault="00FD52A1" w:rsidP="00FD52A1">
      <w:pPr>
        <w:jc w:val="center"/>
      </w:pPr>
    </w:p>
    <w:p w14:paraId="06713D3F" w14:textId="77777777" w:rsidR="00FD52A1" w:rsidRDefault="00FD52A1" w:rsidP="00FD52A1">
      <w:pPr>
        <w:jc w:val="center"/>
      </w:pPr>
    </w:p>
    <w:p w14:paraId="66F42004" w14:textId="77777777" w:rsidR="00FD52A1" w:rsidRDefault="00FD52A1" w:rsidP="00FD52A1">
      <w:pPr>
        <w:jc w:val="center"/>
      </w:pPr>
    </w:p>
    <w:p w14:paraId="3E7D2A98" w14:textId="77777777" w:rsidR="00FD52A1" w:rsidRDefault="00FD52A1" w:rsidP="00FD52A1">
      <w:pPr>
        <w:jc w:val="center"/>
      </w:pPr>
    </w:p>
    <w:p w14:paraId="62D7EDB2" w14:textId="5E820751" w:rsidR="00FD52A1" w:rsidRPr="003D2072" w:rsidRDefault="00FD52A1" w:rsidP="00823BB3">
      <w:pPr>
        <w:pStyle w:val="Default"/>
        <w:rPr>
          <w:rFonts w:asciiTheme="minorHAnsi" w:hAnsiTheme="minorHAnsi" w:cstheme="minorHAnsi"/>
          <w:sz w:val="24"/>
          <w:szCs w:val="24"/>
        </w:rPr>
      </w:pPr>
      <w:r w:rsidRPr="003D2072">
        <w:rPr>
          <w:rFonts w:asciiTheme="minorHAnsi" w:hAnsiTheme="minorHAnsi" w:cstheme="minorHAnsi"/>
          <w:sz w:val="24"/>
          <w:szCs w:val="24"/>
        </w:rPr>
        <w:t>The Stickley Piano Competition</w:t>
      </w:r>
      <w:r w:rsidR="000A5EE0">
        <w:rPr>
          <w:rFonts w:asciiTheme="minorHAnsi" w:hAnsiTheme="minorHAnsi" w:cstheme="minorHAnsi"/>
          <w:sz w:val="24"/>
          <w:szCs w:val="24"/>
        </w:rPr>
        <w:t xml:space="preserve"> </w:t>
      </w:r>
      <w:r w:rsidRPr="003D2072">
        <w:rPr>
          <w:rFonts w:asciiTheme="minorHAnsi" w:hAnsiTheme="minorHAnsi" w:cstheme="minorHAnsi"/>
          <w:sz w:val="24"/>
          <w:szCs w:val="24"/>
        </w:rPr>
        <w:t xml:space="preserve">is pleased to announce an exciting scholarship opportunity! The Music Department at the Ernestine M. Raclin School of the Arts (Indiana University South Bend) would like to offer </w:t>
      </w:r>
      <w:r w:rsidRPr="003D2072">
        <w:rPr>
          <w:rFonts w:asciiTheme="minorHAnsi" w:hAnsiTheme="minorHAnsi" w:cstheme="minorHAnsi"/>
          <w:b/>
          <w:bCs/>
          <w:sz w:val="24"/>
          <w:szCs w:val="24"/>
        </w:rPr>
        <w:t>a tuition scholarship to the Division VI winner(s) of the competition.</w:t>
      </w:r>
      <w:r w:rsidRPr="003D2072">
        <w:rPr>
          <w:rFonts w:asciiTheme="minorHAnsi" w:hAnsiTheme="minorHAnsi" w:cstheme="minorHAnsi"/>
          <w:sz w:val="24"/>
          <w:szCs w:val="24"/>
        </w:rPr>
        <w:t xml:space="preserve"> A high school senior, who plans to major in music and has been accepted to the university and the music program, will be considered for a Talent Scholarship for four years at IU South Bend.</w:t>
      </w:r>
    </w:p>
    <w:p w14:paraId="10C6B5C3" w14:textId="2733C3A4" w:rsidR="00FD52A1" w:rsidRDefault="00FD52A1" w:rsidP="00FD52A1">
      <w:pPr>
        <w:jc w:val="center"/>
        <w:rPr>
          <w:sz w:val="40"/>
          <w:szCs w:val="38"/>
        </w:rPr>
      </w:pPr>
    </w:p>
    <w:p w14:paraId="07E52207" w14:textId="77777777" w:rsidR="00C846D6" w:rsidRPr="003D2072" w:rsidRDefault="00C846D6" w:rsidP="00FD52A1">
      <w:pPr>
        <w:jc w:val="center"/>
        <w:rPr>
          <w:sz w:val="40"/>
          <w:szCs w:val="38"/>
        </w:rPr>
      </w:pPr>
    </w:p>
    <w:p w14:paraId="5AFACD46" w14:textId="77777777" w:rsidR="009F0C91" w:rsidRDefault="009F0C91">
      <w:pPr>
        <w:ind w:firstLine="720"/>
        <w:jc w:val="right"/>
        <w:rPr>
          <w:sz w:val="20"/>
          <w:szCs w:val="20"/>
        </w:rPr>
      </w:pPr>
    </w:p>
    <w:p w14:paraId="62A1CFF8" w14:textId="77777777" w:rsidR="009F0C91" w:rsidRDefault="009F0C91">
      <w:pPr>
        <w:ind w:firstLine="720"/>
        <w:rPr>
          <w:sz w:val="20"/>
          <w:szCs w:val="20"/>
        </w:rPr>
      </w:pPr>
    </w:p>
    <w:p w14:paraId="74B43941" w14:textId="77777777" w:rsidR="009F0C91" w:rsidRDefault="009F0C91">
      <w:pPr>
        <w:ind w:firstLine="720"/>
        <w:rPr>
          <w:sz w:val="20"/>
          <w:szCs w:val="20"/>
        </w:rPr>
      </w:pPr>
    </w:p>
    <w:p w14:paraId="41055C7D" w14:textId="77777777" w:rsidR="009F0C91" w:rsidRDefault="009F0C91">
      <w:pPr>
        <w:ind w:firstLine="720"/>
        <w:rPr>
          <w:sz w:val="20"/>
          <w:szCs w:val="20"/>
        </w:rPr>
      </w:pPr>
    </w:p>
    <w:p w14:paraId="05B9F437" w14:textId="77777777" w:rsidR="009F0C91" w:rsidRDefault="009F0C91">
      <w:pPr>
        <w:rPr>
          <w:sz w:val="20"/>
          <w:szCs w:val="20"/>
        </w:rPr>
      </w:pPr>
    </w:p>
    <w:p w14:paraId="49DA9C6D" w14:textId="77777777" w:rsidR="009F0C91" w:rsidRDefault="009F0C91">
      <w:pPr>
        <w:rPr>
          <w:sz w:val="20"/>
          <w:szCs w:val="20"/>
        </w:rPr>
      </w:pPr>
    </w:p>
    <w:p w14:paraId="62AFCF26" w14:textId="77777777" w:rsidR="009F0C91" w:rsidRDefault="009F0C91">
      <w:pPr>
        <w:rPr>
          <w:sz w:val="20"/>
          <w:szCs w:val="20"/>
        </w:rPr>
      </w:pPr>
    </w:p>
    <w:p w14:paraId="0DAABE92" w14:textId="77777777" w:rsidR="009F0C91" w:rsidRDefault="009F0C91">
      <w:pPr>
        <w:rPr>
          <w:sz w:val="20"/>
          <w:szCs w:val="20"/>
        </w:rPr>
      </w:pPr>
    </w:p>
    <w:p w14:paraId="6A5DB1BE" w14:textId="77777777" w:rsidR="009F0C91" w:rsidRDefault="009F0C91">
      <w:pPr>
        <w:rPr>
          <w:sz w:val="20"/>
          <w:szCs w:val="20"/>
        </w:rPr>
      </w:pPr>
    </w:p>
    <w:p w14:paraId="2778A389" w14:textId="77777777" w:rsidR="009F0C91" w:rsidRDefault="009F0C91">
      <w:pPr>
        <w:rPr>
          <w:sz w:val="20"/>
          <w:szCs w:val="20"/>
        </w:rPr>
      </w:pPr>
    </w:p>
    <w:p w14:paraId="5A268C9E" w14:textId="2EEC2FD6" w:rsidR="009F0C91" w:rsidRDefault="009F0C91">
      <w:pPr>
        <w:rPr>
          <w:sz w:val="20"/>
          <w:szCs w:val="20"/>
        </w:rPr>
      </w:pPr>
    </w:p>
    <w:p w14:paraId="13ED7F0A" w14:textId="26BA414D" w:rsidR="009F0C91" w:rsidRDefault="009F0C91">
      <w:pPr>
        <w:rPr>
          <w:sz w:val="20"/>
          <w:szCs w:val="20"/>
        </w:rPr>
      </w:pPr>
    </w:p>
    <w:p w14:paraId="192F5CDB" w14:textId="45A25D52" w:rsidR="009F0C91" w:rsidRDefault="009F0C91">
      <w:pPr>
        <w:rPr>
          <w:sz w:val="20"/>
          <w:szCs w:val="20"/>
        </w:rPr>
      </w:pPr>
    </w:p>
    <w:p w14:paraId="4909F634" w14:textId="26032ECB" w:rsidR="009F0C91" w:rsidRDefault="009F0C91">
      <w:pPr>
        <w:rPr>
          <w:sz w:val="20"/>
          <w:szCs w:val="20"/>
        </w:rPr>
      </w:pPr>
    </w:p>
    <w:p w14:paraId="1E370F05" w14:textId="26D64711" w:rsidR="009F0C91" w:rsidRDefault="009F0C91">
      <w:pPr>
        <w:rPr>
          <w:sz w:val="20"/>
          <w:szCs w:val="20"/>
        </w:rPr>
      </w:pPr>
    </w:p>
    <w:p w14:paraId="4147FC65" w14:textId="2D505489" w:rsidR="009F0C91" w:rsidRDefault="009F0C91">
      <w:pPr>
        <w:rPr>
          <w:sz w:val="20"/>
          <w:szCs w:val="20"/>
        </w:rPr>
      </w:pPr>
    </w:p>
    <w:p w14:paraId="01AA96C5" w14:textId="34EC5571" w:rsidR="009F0C91" w:rsidRDefault="009F0C91">
      <w:pPr>
        <w:rPr>
          <w:sz w:val="20"/>
          <w:szCs w:val="20"/>
        </w:rPr>
      </w:pPr>
    </w:p>
    <w:p w14:paraId="0866C283" w14:textId="31046240" w:rsidR="009F0C91" w:rsidRDefault="00FD52A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966E808" wp14:editId="45D49682">
            <wp:simplePos x="0" y="0"/>
            <wp:positionH relativeFrom="column">
              <wp:posOffset>768985</wp:posOffset>
            </wp:positionH>
            <wp:positionV relativeFrom="paragraph">
              <wp:posOffset>49530</wp:posOffset>
            </wp:positionV>
            <wp:extent cx="1416050" cy="1058459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058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0BEE2" w14:textId="003FF771" w:rsidR="009F0C91" w:rsidRDefault="009F0C91">
      <w:pPr>
        <w:rPr>
          <w:sz w:val="20"/>
          <w:szCs w:val="20"/>
        </w:rPr>
      </w:pPr>
    </w:p>
    <w:p w14:paraId="73E7C3C6" w14:textId="11EF5BAE" w:rsidR="009F0C91" w:rsidRDefault="009F0C91">
      <w:pPr>
        <w:rPr>
          <w:sz w:val="20"/>
          <w:szCs w:val="20"/>
        </w:rPr>
      </w:pPr>
    </w:p>
    <w:p w14:paraId="1D4E7220" w14:textId="77777777" w:rsidR="009F0C91" w:rsidRDefault="009F0C91">
      <w:pPr>
        <w:rPr>
          <w:sz w:val="20"/>
          <w:szCs w:val="20"/>
        </w:rPr>
      </w:pPr>
    </w:p>
    <w:p w14:paraId="657CFE61" w14:textId="77777777" w:rsidR="009F0C91" w:rsidRDefault="009F0C91">
      <w:pPr>
        <w:rPr>
          <w:sz w:val="20"/>
          <w:szCs w:val="20"/>
        </w:rPr>
      </w:pPr>
    </w:p>
    <w:p w14:paraId="0737B764" w14:textId="77777777" w:rsidR="009F0C91" w:rsidRDefault="009F0C91">
      <w:pPr>
        <w:rPr>
          <w:sz w:val="20"/>
          <w:szCs w:val="20"/>
        </w:rPr>
      </w:pPr>
    </w:p>
    <w:p w14:paraId="7F833D3C" w14:textId="77777777" w:rsidR="009F0C91" w:rsidRDefault="009F0C91">
      <w:pPr>
        <w:rPr>
          <w:sz w:val="20"/>
          <w:szCs w:val="20"/>
        </w:rPr>
      </w:pPr>
    </w:p>
    <w:p w14:paraId="68D112B1" w14:textId="77777777" w:rsidR="009F0C91" w:rsidRDefault="009F0C91">
      <w:pPr>
        <w:rPr>
          <w:sz w:val="20"/>
          <w:szCs w:val="20"/>
        </w:rPr>
      </w:pPr>
    </w:p>
    <w:p w14:paraId="5D603C5C" w14:textId="77777777" w:rsidR="009F0C91" w:rsidRDefault="009F0C91">
      <w:pPr>
        <w:rPr>
          <w:sz w:val="20"/>
          <w:szCs w:val="20"/>
        </w:rPr>
      </w:pPr>
    </w:p>
    <w:p w14:paraId="3569787F" w14:textId="77777777" w:rsidR="008133E2" w:rsidRDefault="008133E2">
      <w:pPr>
        <w:rPr>
          <w:sz w:val="20"/>
          <w:szCs w:val="20"/>
        </w:rPr>
      </w:pPr>
    </w:p>
    <w:p w14:paraId="2A40629A" w14:textId="77777777" w:rsidR="008133E2" w:rsidRDefault="008133E2">
      <w:pPr>
        <w:rPr>
          <w:sz w:val="20"/>
          <w:szCs w:val="20"/>
        </w:rPr>
      </w:pPr>
    </w:p>
    <w:p w14:paraId="031365D9" w14:textId="77777777" w:rsidR="008133E2" w:rsidRDefault="008133E2">
      <w:pPr>
        <w:rPr>
          <w:sz w:val="20"/>
          <w:szCs w:val="20"/>
        </w:rPr>
      </w:pPr>
    </w:p>
    <w:p w14:paraId="1A36D647" w14:textId="77777777" w:rsidR="008133E2" w:rsidRDefault="008133E2">
      <w:pPr>
        <w:rPr>
          <w:sz w:val="20"/>
          <w:szCs w:val="20"/>
        </w:rPr>
      </w:pPr>
    </w:p>
    <w:p w14:paraId="44C72E39" w14:textId="77777777" w:rsidR="008133E2" w:rsidRDefault="008133E2">
      <w:pPr>
        <w:rPr>
          <w:sz w:val="20"/>
          <w:szCs w:val="20"/>
        </w:rPr>
      </w:pPr>
    </w:p>
    <w:p w14:paraId="284515AD" w14:textId="77777777" w:rsidR="008133E2" w:rsidRDefault="008133E2">
      <w:pPr>
        <w:rPr>
          <w:sz w:val="20"/>
          <w:szCs w:val="20"/>
        </w:rPr>
      </w:pPr>
    </w:p>
    <w:p w14:paraId="0342DDE8" w14:textId="77777777" w:rsidR="008133E2" w:rsidRDefault="008133E2">
      <w:pPr>
        <w:rPr>
          <w:sz w:val="20"/>
          <w:szCs w:val="20"/>
        </w:rPr>
      </w:pPr>
    </w:p>
    <w:p w14:paraId="4FF86D63" w14:textId="77777777" w:rsidR="009F0C91" w:rsidRDefault="009F0C91">
      <w:pPr>
        <w:rPr>
          <w:sz w:val="20"/>
          <w:szCs w:val="20"/>
        </w:rPr>
      </w:pPr>
    </w:p>
    <w:p w14:paraId="08895240" w14:textId="77777777" w:rsidR="009F0C91" w:rsidRDefault="009F0C91">
      <w:pPr>
        <w:rPr>
          <w:sz w:val="20"/>
          <w:szCs w:val="20"/>
        </w:rPr>
      </w:pPr>
    </w:p>
    <w:p w14:paraId="17250837" w14:textId="77777777" w:rsidR="009F0C91" w:rsidRDefault="009F0C91">
      <w:pPr>
        <w:rPr>
          <w:sz w:val="20"/>
          <w:szCs w:val="20"/>
        </w:rPr>
      </w:pPr>
    </w:p>
    <w:p w14:paraId="463227E8" w14:textId="2E4790EE" w:rsidR="003F3DD3" w:rsidRDefault="003F3DD3" w:rsidP="00B432FA">
      <w:pPr>
        <w:rPr>
          <w:sz w:val="20"/>
          <w:szCs w:val="20"/>
        </w:rPr>
      </w:pPr>
    </w:p>
    <w:p w14:paraId="0A8FD594" w14:textId="4B013D72" w:rsidR="00B432FA" w:rsidRDefault="00B432FA" w:rsidP="00B432FA">
      <w:pPr>
        <w:rPr>
          <w:sz w:val="20"/>
          <w:szCs w:val="20"/>
        </w:rPr>
      </w:pPr>
    </w:p>
    <w:p w14:paraId="099F1E7A" w14:textId="3860DC8D" w:rsidR="00B432FA" w:rsidRDefault="00B432FA" w:rsidP="00B432FA">
      <w:pPr>
        <w:rPr>
          <w:sz w:val="20"/>
          <w:szCs w:val="20"/>
        </w:rPr>
      </w:pPr>
    </w:p>
    <w:p w14:paraId="76F9E9D5" w14:textId="6C8C7DB2" w:rsidR="00B432FA" w:rsidRDefault="00B432FA" w:rsidP="00B432FA">
      <w:pPr>
        <w:rPr>
          <w:sz w:val="20"/>
          <w:szCs w:val="20"/>
        </w:rPr>
      </w:pPr>
    </w:p>
    <w:p w14:paraId="64BF1677" w14:textId="11CDB65D" w:rsidR="00B432FA" w:rsidRDefault="00B432FA" w:rsidP="00B432FA">
      <w:pPr>
        <w:rPr>
          <w:sz w:val="20"/>
          <w:szCs w:val="20"/>
        </w:rPr>
      </w:pPr>
    </w:p>
    <w:p w14:paraId="1BD9CD2D" w14:textId="0DA10474" w:rsidR="00B432FA" w:rsidRDefault="00B432FA" w:rsidP="00B432FA">
      <w:pPr>
        <w:rPr>
          <w:sz w:val="20"/>
          <w:szCs w:val="20"/>
        </w:rPr>
      </w:pPr>
    </w:p>
    <w:p w14:paraId="75348618" w14:textId="7B092A25" w:rsidR="00B432FA" w:rsidRDefault="00B432FA" w:rsidP="00B432FA">
      <w:pPr>
        <w:rPr>
          <w:sz w:val="20"/>
          <w:szCs w:val="20"/>
        </w:rPr>
      </w:pPr>
    </w:p>
    <w:p w14:paraId="29A2CF25" w14:textId="65F1821A" w:rsidR="00B432FA" w:rsidRDefault="00B432FA" w:rsidP="00B432FA">
      <w:pPr>
        <w:rPr>
          <w:sz w:val="20"/>
          <w:szCs w:val="20"/>
        </w:rPr>
      </w:pPr>
    </w:p>
    <w:p w14:paraId="7D18FA1B" w14:textId="423FD5C5" w:rsidR="00B432FA" w:rsidRDefault="00B432FA" w:rsidP="00B432FA">
      <w:pPr>
        <w:rPr>
          <w:sz w:val="20"/>
          <w:szCs w:val="20"/>
        </w:rPr>
      </w:pPr>
    </w:p>
    <w:p w14:paraId="19C87F4F" w14:textId="77777777" w:rsidR="00823BB3" w:rsidRDefault="00823BB3" w:rsidP="007165D3">
      <w:pPr>
        <w:jc w:val="center"/>
        <w:rPr>
          <w:rFonts w:ascii="Quicksand Medium" w:hAnsi="Quicksand Medium"/>
          <w:sz w:val="32"/>
          <w:szCs w:val="34"/>
        </w:rPr>
      </w:pPr>
    </w:p>
    <w:p w14:paraId="43319062" w14:textId="77777777" w:rsidR="00823BB3" w:rsidRDefault="00823BB3" w:rsidP="007165D3">
      <w:pPr>
        <w:jc w:val="center"/>
        <w:rPr>
          <w:rFonts w:ascii="Quicksand Medium" w:hAnsi="Quicksand Medium"/>
          <w:sz w:val="32"/>
          <w:szCs w:val="34"/>
        </w:rPr>
      </w:pPr>
    </w:p>
    <w:p w14:paraId="60AF04E2" w14:textId="77777777" w:rsidR="00C846D6" w:rsidRPr="00C846D6" w:rsidRDefault="00823BB3" w:rsidP="00C846D6">
      <w:pPr>
        <w:jc w:val="center"/>
        <w:rPr>
          <w:rFonts w:cs="Times New Roman"/>
          <w:i/>
          <w:sz w:val="32"/>
          <w:szCs w:val="34"/>
        </w:rPr>
      </w:pPr>
      <w:r w:rsidRPr="00C846D6">
        <w:rPr>
          <w:rFonts w:cs="Times New Roman"/>
          <w:i/>
          <w:sz w:val="32"/>
          <w:szCs w:val="34"/>
        </w:rPr>
        <w:t>Announcing</w:t>
      </w:r>
    </w:p>
    <w:p w14:paraId="25355001" w14:textId="4FC02234" w:rsidR="00B05BE1" w:rsidRPr="00C846D6" w:rsidRDefault="00C846D6" w:rsidP="00C846D6">
      <w:pPr>
        <w:jc w:val="center"/>
        <w:rPr>
          <w:rFonts w:cs="Times New Roman"/>
          <w:i/>
          <w:sz w:val="32"/>
          <w:szCs w:val="34"/>
        </w:rPr>
      </w:pPr>
      <w:r w:rsidRPr="00C846D6">
        <w:rPr>
          <w:rFonts w:cs="Times New Roman"/>
          <w:i/>
          <w:sz w:val="32"/>
          <w:szCs w:val="34"/>
        </w:rPr>
        <w:t>T</w:t>
      </w:r>
      <w:r w:rsidR="00823BB3" w:rsidRPr="00C846D6">
        <w:rPr>
          <w:rFonts w:cs="Times New Roman"/>
          <w:i/>
          <w:sz w:val="32"/>
          <w:szCs w:val="34"/>
        </w:rPr>
        <w:t>he</w:t>
      </w:r>
      <w:r w:rsidRPr="00C846D6">
        <w:rPr>
          <w:rFonts w:cs="Times New Roman"/>
          <w:i/>
          <w:sz w:val="32"/>
          <w:szCs w:val="34"/>
        </w:rPr>
        <w:t xml:space="preserve"> </w:t>
      </w:r>
      <w:r w:rsidR="00823BB3" w:rsidRPr="00C846D6">
        <w:rPr>
          <w:rFonts w:cs="Times New Roman"/>
          <w:i/>
          <w:sz w:val="32"/>
          <w:szCs w:val="34"/>
        </w:rPr>
        <w:t>T</w:t>
      </w:r>
      <w:r w:rsidR="000F6B6A" w:rsidRPr="00C846D6">
        <w:rPr>
          <w:rFonts w:cs="Times New Roman"/>
          <w:i/>
          <w:sz w:val="32"/>
          <w:szCs w:val="34"/>
        </w:rPr>
        <w:t>wenty-</w:t>
      </w:r>
      <w:r w:rsidR="00815C36" w:rsidRPr="00C846D6">
        <w:rPr>
          <w:rFonts w:cs="Times New Roman"/>
          <w:i/>
          <w:sz w:val="32"/>
          <w:szCs w:val="34"/>
        </w:rPr>
        <w:t>Eighth</w:t>
      </w:r>
      <w:r w:rsidR="008133E2" w:rsidRPr="00C846D6">
        <w:rPr>
          <w:rFonts w:cs="Times New Roman"/>
          <w:i/>
          <w:sz w:val="32"/>
          <w:szCs w:val="34"/>
        </w:rPr>
        <w:t xml:space="preserve"> Annual</w:t>
      </w:r>
    </w:p>
    <w:p w14:paraId="1C5B135D" w14:textId="68556AC0" w:rsidR="00B05BE1" w:rsidRDefault="00EF5E30" w:rsidP="007165D3">
      <w:pPr>
        <w:jc w:val="center"/>
        <w:rPr>
          <w:sz w:val="36"/>
          <w:szCs w:val="36"/>
        </w:rPr>
      </w:pPr>
      <w:r w:rsidRPr="00413EA3">
        <w:rPr>
          <w:noProof/>
        </w:rPr>
        <w:drawing>
          <wp:inline distT="0" distB="0" distL="0" distR="0" wp14:anchorId="2FED238A" wp14:editId="42913752">
            <wp:extent cx="2516833" cy="1626235"/>
            <wp:effectExtent l="0" t="0" r="0" b="0"/>
            <wp:docPr id="3" name="Picture 3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210" cy="163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B2FCA" w14:textId="7C5729E6" w:rsidR="00B05BE1" w:rsidRDefault="00B05BE1" w:rsidP="007165D3">
      <w:pPr>
        <w:jc w:val="center"/>
        <w:rPr>
          <w:sz w:val="36"/>
          <w:szCs w:val="36"/>
        </w:rPr>
      </w:pPr>
    </w:p>
    <w:p w14:paraId="36EF6812" w14:textId="77777777" w:rsidR="00C846D6" w:rsidRDefault="00C846D6" w:rsidP="007165D3">
      <w:pPr>
        <w:jc w:val="center"/>
        <w:rPr>
          <w:sz w:val="36"/>
          <w:szCs w:val="36"/>
        </w:rPr>
      </w:pPr>
    </w:p>
    <w:p w14:paraId="09C46AF8" w14:textId="4D6FD6C3" w:rsidR="00C846D6" w:rsidRPr="00C846D6" w:rsidRDefault="00C846D6" w:rsidP="00C846D6">
      <w:pPr>
        <w:jc w:val="center"/>
        <w:rPr>
          <w:rFonts w:cs="Times New Roman"/>
          <w:b/>
          <w:i/>
          <w:sz w:val="32"/>
          <w:szCs w:val="32"/>
        </w:rPr>
      </w:pPr>
      <w:r w:rsidRPr="00C846D6">
        <w:rPr>
          <w:rFonts w:cs="Times New Roman"/>
          <w:b/>
          <w:i/>
          <w:sz w:val="32"/>
          <w:szCs w:val="32"/>
        </w:rPr>
        <w:t>Competition</w:t>
      </w:r>
    </w:p>
    <w:p w14:paraId="3C6EBA30" w14:textId="666347BF" w:rsidR="009F0C91" w:rsidRPr="00C846D6" w:rsidRDefault="00B25F52" w:rsidP="00C846D6">
      <w:pPr>
        <w:spacing w:line="276" w:lineRule="auto"/>
        <w:jc w:val="center"/>
        <w:rPr>
          <w:rFonts w:cs="Times New Roman"/>
          <w:sz w:val="32"/>
          <w:szCs w:val="32"/>
        </w:rPr>
      </w:pPr>
      <w:r w:rsidRPr="00C846D6">
        <w:rPr>
          <w:rFonts w:cs="Times New Roman"/>
          <w:sz w:val="32"/>
          <w:szCs w:val="32"/>
        </w:rPr>
        <w:t>Saturday</w:t>
      </w:r>
      <w:r w:rsidR="00C846D6" w:rsidRPr="00C846D6">
        <w:rPr>
          <w:rFonts w:cs="Times New Roman"/>
          <w:sz w:val="32"/>
          <w:szCs w:val="32"/>
        </w:rPr>
        <w:t xml:space="preserve">, </w:t>
      </w:r>
      <w:r w:rsidRPr="00C846D6">
        <w:rPr>
          <w:rFonts w:cs="Times New Roman"/>
          <w:sz w:val="32"/>
          <w:szCs w:val="32"/>
        </w:rPr>
        <w:t>March 4, 202</w:t>
      </w:r>
      <w:r w:rsidR="00815C36" w:rsidRPr="00C846D6">
        <w:rPr>
          <w:rFonts w:cs="Times New Roman"/>
          <w:sz w:val="32"/>
          <w:szCs w:val="32"/>
        </w:rPr>
        <w:t>3</w:t>
      </w:r>
    </w:p>
    <w:p w14:paraId="5CFAEDEE" w14:textId="4B6D3B08" w:rsidR="008133E2" w:rsidRPr="00C846D6" w:rsidRDefault="00A65F35" w:rsidP="00C846D6">
      <w:pPr>
        <w:spacing w:line="276" w:lineRule="auto"/>
        <w:jc w:val="center"/>
        <w:rPr>
          <w:rFonts w:cs="Times New Roman"/>
          <w:iCs/>
          <w:sz w:val="32"/>
          <w:szCs w:val="32"/>
        </w:rPr>
      </w:pPr>
      <w:r w:rsidRPr="00C846D6">
        <w:rPr>
          <w:rFonts w:cs="Times New Roman"/>
          <w:iCs/>
          <w:sz w:val="32"/>
          <w:szCs w:val="32"/>
        </w:rPr>
        <w:t>Penote</w:t>
      </w:r>
      <w:r w:rsidR="003B79F7" w:rsidRPr="00C846D6">
        <w:rPr>
          <w:rFonts w:cs="Times New Roman"/>
          <w:iCs/>
          <w:sz w:val="32"/>
          <w:szCs w:val="32"/>
        </w:rPr>
        <w:t xml:space="preserve"> Performer’s Hall</w:t>
      </w:r>
    </w:p>
    <w:p w14:paraId="599B4CC2" w14:textId="76424433" w:rsidR="00823BB3" w:rsidRPr="00C846D6" w:rsidRDefault="00A65F35" w:rsidP="00C846D6">
      <w:pPr>
        <w:spacing w:line="276" w:lineRule="auto"/>
        <w:jc w:val="center"/>
        <w:rPr>
          <w:rFonts w:cs="Times New Roman"/>
          <w:iCs/>
          <w:sz w:val="32"/>
          <w:szCs w:val="32"/>
        </w:rPr>
      </w:pPr>
      <w:r w:rsidRPr="00C846D6">
        <w:rPr>
          <w:rFonts w:cs="Times New Roman"/>
          <w:iCs/>
          <w:sz w:val="32"/>
          <w:szCs w:val="32"/>
        </w:rPr>
        <w:t xml:space="preserve">DeBartolo </w:t>
      </w:r>
      <w:r w:rsidR="003B79F7" w:rsidRPr="00C846D6">
        <w:rPr>
          <w:rFonts w:cs="Times New Roman"/>
          <w:iCs/>
          <w:sz w:val="32"/>
          <w:szCs w:val="32"/>
        </w:rPr>
        <w:t>P</w:t>
      </w:r>
      <w:r w:rsidR="00C846D6" w:rsidRPr="00C846D6">
        <w:rPr>
          <w:rFonts w:cs="Times New Roman"/>
          <w:iCs/>
          <w:sz w:val="32"/>
          <w:szCs w:val="32"/>
        </w:rPr>
        <w:t>erforming Arts Center</w:t>
      </w:r>
    </w:p>
    <w:p w14:paraId="673F4EFD" w14:textId="0AC19D1E" w:rsidR="00C846D6" w:rsidRPr="00C846D6" w:rsidRDefault="00C846D6" w:rsidP="00C846D6">
      <w:pPr>
        <w:spacing w:line="276" w:lineRule="auto"/>
        <w:jc w:val="center"/>
        <w:rPr>
          <w:rFonts w:cs="Times New Roman"/>
          <w:iCs/>
          <w:sz w:val="32"/>
          <w:szCs w:val="32"/>
        </w:rPr>
      </w:pPr>
      <w:r w:rsidRPr="00C846D6">
        <w:rPr>
          <w:rFonts w:cs="Times New Roman"/>
          <w:iCs/>
          <w:sz w:val="32"/>
          <w:szCs w:val="32"/>
        </w:rPr>
        <w:t>University of Notre Dame</w:t>
      </w:r>
    </w:p>
    <w:p w14:paraId="6B7439EB" w14:textId="19785CC6" w:rsidR="00823BB3" w:rsidRDefault="00823BB3" w:rsidP="003B79F7">
      <w:pPr>
        <w:jc w:val="center"/>
        <w:rPr>
          <w:rFonts w:cs="Times New Roman"/>
          <w:iCs/>
          <w:sz w:val="32"/>
          <w:szCs w:val="32"/>
        </w:rPr>
      </w:pPr>
    </w:p>
    <w:p w14:paraId="398BD06D" w14:textId="77777777" w:rsidR="00C846D6" w:rsidRPr="00C846D6" w:rsidRDefault="00C846D6" w:rsidP="003B79F7">
      <w:pPr>
        <w:jc w:val="center"/>
        <w:rPr>
          <w:rFonts w:cs="Times New Roman"/>
          <w:iCs/>
          <w:sz w:val="32"/>
          <w:szCs w:val="32"/>
        </w:rPr>
      </w:pPr>
    </w:p>
    <w:p w14:paraId="55D36469" w14:textId="568ECBF5" w:rsidR="00823BB3" w:rsidRPr="00C846D6" w:rsidRDefault="00823BB3" w:rsidP="003B79F7">
      <w:pPr>
        <w:jc w:val="center"/>
        <w:rPr>
          <w:rFonts w:cs="Times New Roman"/>
          <w:b/>
          <w:i/>
          <w:iCs/>
          <w:sz w:val="32"/>
          <w:szCs w:val="32"/>
        </w:rPr>
      </w:pPr>
      <w:r w:rsidRPr="00C846D6">
        <w:rPr>
          <w:rFonts w:cs="Times New Roman"/>
          <w:b/>
          <w:i/>
          <w:iCs/>
          <w:sz w:val="32"/>
          <w:szCs w:val="32"/>
        </w:rPr>
        <w:t xml:space="preserve">Winners Recital </w:t>
      </w:r>
    </w:p>
    <w:p w14:paraId="3F335D08" w14:textId="6C823BEF" w:rsidR="00C846D6" w:rsidRPr="00C846D6" w:rsidRDefault="00C846D6" w:rsidP="00C846D6">
      <w:pPr>
        <w:spacing w:line="276" w:lineRule="auto"/>
        <w:jc w:val="center"/>
        <w:rPr>
          <w:rFonts w:cs="Times New Roman"/>
          <w:iCs/>
          <w:sz w:val="32"/>
          <w:szCs w:val="32"/>
        </w:rPr>
      </w:pPr>
      <w:r w:rsidRPr="00C846D6">
        <w:rPr>
          <w:rFonts w:cs="Times New Roman"/>
          <w:iCs/>
          <w:sz w:val="32"/>
          <w:szCs w:val="32"/>
        </w:rPr>
        <w:t>Sunday, March 12 at 2:30 PM</w:t>
      </w:r>
    </w:p>
    <w:p w14:paraId="7DE20D8B" w14:textId="6A244719" w:rsidR="00C846D6" w:rsidRPr="00C846D6" w:rsidRDefault="00C846D6" w:rsidP="00C846D6">
      <w:pPr>
        <w:spacing w:line="276" w:lineRule="auto"/>
        <w:jc w:val="center"/>
        <w:rPr>
          <w:rFonts w:cs="Times New Roman"/>
          <w:iCs/>
          <w:sz w:val="32"/>
          <w:szCs w:val="32"/>
        </w:rPr>
      </w:pPr>
      <w:r w:rsidRPr="00C846D6">
        <w:rPr>
          <w:rFonts w:cs="Times New Roman"/>
          <w:iCs/>
          <w:sz w:val="32"/>
          <w:szCs w:val="32"/>
        </w:rPr>
        <w:t xml:space="preserve">Louise E. </w:t>
      </w:r>
      <w:proofErr w:type="spellStart"/>
      <w:r w:rsidRPr="00C846D6">
        <w:rPr>
          <w:rFonts w:cs="Times New Roman"/>
          <w:iCs/>
          <w:sz w:val="32"/>
          <w:szCs w:val="32"/>
        </w:rPr>
        <w:t>Addicott</w:t>
      </w:r>
      <w:proofErr w:type="spellEnd"/>
      <w:r w:rsidRPr="00C846D6">
        <w:rPr>
          <w:rFonts w:cs="Times New Roman"/>
          <w:iCs/>
          <w:sz w:val="32"/>
          <w:szCs w:val="32"/>
        </w:rPr>
        <w:t xml:space="preserve"> &amp; </w:t>
      </w:r>
      <w:proofErr w:type="spellStart"/>
      <w:r w:rsidRPr="00C846D6">
        <w:rPr>
          <w:rFonts w:cs="Times New Roman"/>
          <w:iCs/>
          <w:sz w:val="32"/>
          <w:szCs w:val="32"/>
        </w:rPr>
        <w:t>Yatish</w:t>
      </w:r>
      <w:proofErr w:type="spellEnd"/>
      <w:r w:rsidRPr="00C846D6">
        <w:rPr>
          <w:rFonts w:cs="Times New Roman"/>
          <w:iCs/>
          <w:sz w:val="32"/>
          <w:szCs w:val="32"/>
        </w:rPr>
        <w:t xml:space="preserve"> J. Joshi Performance Hall, Indiana University South Bend </w:t>
      </w:r>
    </w:p>
    <w:p w14:paraId="028FE85B" w14:textId="642E8335" w:rsidR="00823BB3" w:rsidRPr="003B79F7" w:rsidRDefault="00823BB3" w:rsidP="003B79F7">
      <w:pPr>
        <w:jc w:val="center"/>
      </w:pPr>
    </w:p>
    <w:sectPr w:rsidR="00823BB3" w:rsidRPr="003B79F7" w:rsidSect="000F6B6A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720" w:right="360" w:bottom="360" w:left="360" w:header="446" w:footer="446" w:gutter="0"/>
      <w:cols w:num="3" w:space="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11F53" w14:textId="77777777" w:rsidR="003772BB" w:rsidRDefault="003772BB">
      <w:r>
        <w:separator/>
      </w:r>
    </w:p>
  </w:endnote>
  <w:endnote w:type="continuationSeparator" w:id="0">
    <w:p w14:paraId="60B8CEAF" w14:textId="77777777" w:rsidR="003772BB" w:rsidRDefault="003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Quicksand Medium">
    <w:altName w:val="Calibri"/>
    <w:panose1 w:val="020B0604020202020204"/>
    <w:charset w:val="00"/>
    <w:family w:val="auto"/>
    <w:pitch w:val="variable"/>
    <w:sig w:usb0="2000000F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AEC3" w14:textId="77777777" w:rsidR="00CE15BA" w:rsidRDefault="00CE15BA">
    <w:pPr>
      <w:pStyle w:val="FreeForm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6819" w14:textId="77777777" w:rsidR="00CE15BA" w:rsidRDefault="00CE15BA">
    <w:pPr>
      <w:pStyle w:val="FreeForm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DA080" w14:textId="77777777" w:rsidR="003772BB" w:rsidRDefault="003772BB">
      <w:r>
        <w:separator/>
      </w:r>
    </w:p>
  </w:footnote>
  <w:footnote w:type="continuationSeparator" w:id="0">
    <w:p w14:paraId="3DFC21FC" w14:textId="77777777" w:rsidR="003772BB" w:rsidRDefault="0037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0E344" w14:textId="77777777" w:rsidR="00CE15BA" w:rsidRDefault="00CE15BA">
    <w:pPr>
      <w:pStyle w:val="FreeForm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60F8" w14:textId="77777777" w:rsidR="00CE15BA" w:rsidRDefault="00CE15BA">
    <w:pPr>
      <w:pStyle w:val="FreeForm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84BE9"/>
    <w:multiLevelType w:val="hybridMultilevel"/>
    <w:tmpl w:val="CA8618D4"/>
    <w:lvl w:ilvl="0" w:tplc="5BCC0ED8">
      <w:start w:val="1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43334"/>
    <w:multiLevelType w:val="hybridMultilevel"/>
    <w:tmpl w:val="0CA68EEC"/>
    <w:lvl w:ilvl="0" w:tplc="5BCC0ED8">
      <w:start w:val="1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7090"/>
    <w:multiLevelType w:val="hybridMultilevel"/>
    <w:tmpl w:val="91F01774"/>
    <w:lvl w:ilvl="0" w:tplc="66485404">
      <w:start w:val="13"/>
      <w:numFmt w:val="bullet"/>
      <w:lvlText w:val=""/>
      <w:lvlJc w:val="left"/>
      <w:pPr>
        <w:ind w:left="45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0NDIysTQzNDc1MjFQ0lEKTi0uzszPAykwrAUAh19MDSwAAAA="/>
  </w:docVars>
  <w:rsids>
    <w:rsidRoot w:val="009F0C91"/>
    <w:rsid w:val="00036202"/>
    <w:rsid w:val="00072436"/>
    <w:rsid w:val="000848DA"/>
    <w:rsid w:val="00085B4F"/>
    <w:rsid w:val="000A5EE0"/>
    <w:rsid w:val="000B754C"/>
    <w:rsid w:val="000F6B6A"/>
    <w:rsid w:val="001227ED"/>
    <w:rsid w:val="00180E5C"/>
    <w:rsid w:val="002116FC"/>
    <w:rsid w:val="002A706E"/>
    <w:rsid w:val="002B0B68"/>
    <w:rsid w:val="00312D70"/>
    <w:rsid w:val="003772BB"/>
    <w:rsid w:val="00393209"/>
    <w:rsid w:val="003B79F7"/>
    <w:rsid w:val="003D2072"/>
    <w:rsid w:val="003E6F22"/>
    <w:rsid w:val="003F3DD3"/>
    <w:rsid w:val="003F73CE"/>
    <w:rsid w:val="004A1713"/>
    <w:rsid w:val="004C3CF0"/>
    <w:rsid w:val="004F3F86"/>
    <w:rsid w:val="005248EA"/>
    <w:rsid w:val="005C4AAF"/>
    <w:rsid w:val="0063558E"/>
    <w:rsid w:val="006405C8"/>
    <w:rsid w:val="00652B2A"/>
    <w:rsid w:val="006D4E48"/>
    <w:rsid w:val="006E329E"/>
    <w:rsid w:val="00713678"/>
    <w:rsid w:val="007165D3"/>
    <w:rsid w:val="00740528"/>
    <w:rsid w:val="007448B4"/>
    <w:rsid w:val="00776347"/>
    <w:rsid w:val="00785DAA"/>
    <w:rsid w:val="007E0D33"/>
    <w:rsid w:val="008035B9"/>
    <w:rsid w:val="008133E2"/>
    <w:rsid w:val="00815C36"/>
    <w:rsid w:val="00823BB3"/>
    <w:rsid w:val="0086249E"/>
    <w:rsid w:val="00875349"/>
    <w:rsid w:val="00895733"/>
    <w:rsid w:val="008C320C"/>
    <w:rsid w:val="008C3AE1"/>
    <w:rsid w:val="00910B34"/>
    <w:rsid w:val="00956341"/>
    <w:rsid w:val="009F0C91"/>
    <w:rsid w:val="009F2CE6"/>
    <w:rsid w:val="00A22C9C"/>
    <w:rsid w:val="00A65F35"/>
    <w:rsid w:val="00B05BE1"/>
    <w:rsid w:val="00B25F52"/>
    <w:rsid w:val="00B432FA"/>
    <w:rsid w:val="00B43372"/>
    <w:rsid w:val="00B83D98"/>
    <w:rsid w:val="00BD4414"/>
    <w:rsid w:val="00C24770"/>
    <w:rsid w:val="00C41693"/>
    <w:rsid w:val="00C65948"/>
    <w:rsid w:val="00C846D6"/>
    <w:rsid w:val="00CC1D4F"/>
    <w:rsid w:val="00CE15BA"/>
    <w:rsid w:val="00D221C6"/>
    <w:rsid w:val="00D8151B"/>
    <w:rsid w:val="00DA471A"/>
    <w:rsid w:val="00E41082"/>
    <w:rsid w:val="00EF5E30"/>
    <w:rsid w:val="00F03815"/>
    <w:rsid w:val="00FD52A1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8B1A0"/>
  <w15:docId w15:val="{CFAE3D4A-7F17-5D46-A8AD-17B76BDF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A">
    <w:name w:val="Free Form A"/>
    <w:rPr>
      <w:rFonts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sz w:val="16"/>
      <w:szCs w:val="16"/>
      <w:u w:val="single"/>
    </w:rPr>
  </w:style>
  <w:style w:type="character" w:customStyle="1" w:styleId="Hyperlink1">
    <w:name w:val="Hyperlink.1"/>
    <w:basedOn w:val="Link"/>
    <w:rPr>
      <w:color w:val="0000FD"/>
      <w:sz w:val="20"/>
      <w:szCs w:val="20"/>
      <w:u w:val="single"/>
    </w:rPr>
  </w:style>
  <w:style w:type="paragraph" w:customStyle="1" w:styleId="CaptionA">
    <w:name w:val="Caption A"/>
    <w:rPr>
      <w:rFonts w:ascii="Helvetica" w:hAnsi="Helvetica" w:cs="Arial Unicode MS"/>
      <w:i/>
      <w:iCs/>
      <w:color w:val="000000"/>
      <w:sz w:val="22"/>
      <w:szCs w:val="22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color w:val="011EA9"/>
      <w:sz w:val="20"/>
      <w:szCs w:val="20"/>
      <w:u w:val="single"/>
    </w:rPr>
  </w:style>
  <w:style w:type="paragraph" w:customStyle="1" w:styleId="Normal2">
    <w:name w:val="Normal 2"/>
    <w:pPr>
      <w:jc w:val="center"/>
    </w:pPr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B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0E5C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BA"/>
    <w:rPr>
      <w:rFonts w:ascii="Lucida Grande" w:hAnsi="Lucida Grande" w:cs="Lucida Grande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5F52"/>
    <w:rPr>
      <w:color w:val="605E5C"/>
      <w:shd w:val="clear" w:color="auto" w:fill="E1DFDD"/>
    </w:rPr>
  </w:style>
  <w:style w:type="paragraph" w:customStyle="1" w:styleId="Default">
    <w:name w:val="Default"/>
    <w:rsid w:val="003D2072"/>
    <w:rPr>
      <w:rFonts w:ascii="Avenir Next" w:hAnsi="Avenir Next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MTA.org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bamta.org" TargetMode="External"/><Relationship Id="rId12" Type="http://schemas.openxmlformats.org/officeDocument/2006/relationships/image" Target="media/image1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ethoven361@hot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SBAMTA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SBAMTA.org" TargetMode="External"/><Relationship Id="rId14" Type="http://schemas.openxmlformats.org/officeDocument/2006/relationships/hyperlink" Target="https://twowritingteachers.org/2015/02/15/songs-for-celebrating-writin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 Community School of the Arts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Havens</dc:creator>
  <cp:lastModifiedBy>Microsoft Office User</cp:lastModifiedBy>
  <cp:revision>2</cp:revision>
  <cp:lastPrinted>2021-09-27T14:06:00Z</cp:lastPrinted>
  <dcterms:created xsi:type="dcterms:W3CDTF">2023-01-03T19:21:00Z</dcterms:created>
  <dcterms:modified xsi:type="dcterms:W3CDTF">2023-01-03T19:21:00Z</dcterms:modified>
</cp:coreProperties>
</file>